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956" w:rsidRPr="009A477D" w:rsidRDefault="004402FC" w:rsidP="004B73DC">
      <w:pPr>
        <w:pStyle w:val="PortadaSubtitulo"/>
        <w:ind w:left="567" w:hanging="567"/>
        <w:jc w:val="left"/>
        <w:rPr>
          <w:lang w:val="es-ES"/>
        </w:rPr>
      </w:pPr>
      <w:bookmarkStart w:id="0" w:name="_Toc479087111"/>
      <w:bookmarkStart w:id="1" w:name="_GoBack"/>
      <w:bookmarkEnd w:id="1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-1631104</wp:posOffset>
            </wp:positionV>
            <wp:extent cx="7645028" cy="10718874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-copias-de-segurid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028" cy="1071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4B73DC">
        <w:rPr>
          <w:lang w:val="es-ES"/>
        </w:rPr>
        <w:t>lopd</w:t>
      </w:r>
      <w:proofErr w:type="spellEnd"/>
      <w:proofErr w:type="gramEnd"/>
    </w:p>
    <w:p w:rsidR="00600956" w:rsidRPr="005434AD" w:rsidRDefault="00600956" w:rsidP="00600956">
      <w:pPr>
        <w:sectPr w:rsidR="00600956" w:rsidRPr="005434AD" w:rsidSect="00D54D3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600956" w:rsidRDefault="00600956" w:rsidP="00600956">
      <w:pPr>
        <w:pStyle w:val="Indice"/>
      </w:pPr>
      <w:bookmarkStart w:id="2" w:name="_Toc408386624"/>
      <w:bookmarkStart w:id="3" w:name="_Toc410031779"/>
      <w:bookmarkStart w:id="4" w:name="_Toc410845007"/>
      <w:r w:rsidRPr="00757200">
        <w:lastRenderedPageBreak/>
        <w:t>ÍNDICE</w:t>
      </w:r>
      <w:bookmarkEnd w:id="2"/>
      <w:bookmarkEnd w:id="3"/>
    </w:p>
    <w:p w:rsidR="00D54D30" w:rsidRDefault="00600956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9242" w:history="1">
        <w:r w:rsidR="00D54D30" w:rsidRPr="00DA69C2">
          <w:rPr>
            <w:rStyle w:val="Hipervnculo"/>
            <w:noProof/>
            <w:lang w:val="es-ES"/>
          </w:rPr>
          <w:t>1. Copias de seguridad</w:t>
        </w:r>
        <w:r w:rsidR="00D54D30">
          <w:rPr>
            <w:noProof/>
            <w:webHidden/>
          </w:rPr>
          <w:tab/>
        </w:r>
        <w:r w:rsidR="00D54D30">
          <w:rPr>
            <w:noProof/>
            <w:webHidden/>
          </w:rPr>
          <w:fldChar w:fldCharType="begin"/>
        </w:r>
        <w:r w:rsidR="00D54D30">
          <w:rPr>
            <w:noProof/>
            <w:webHidden/>
          </w:rPr>
          <w:instrText xml:space="preserve"> PAGEREF _Toc480469242 \h </w:instrText>
        </w:r>
        <w:r w:rsidR="00D54D30">
          <w:rPr>
            <w:noProof/>
            <w:webHidden/>
          </w:rPr>
        </w:r>
        <w:r w:rsidR="00D54D30">
          <w:rPr>
            <w:noProof/>
            <w:webHidden/>
          </w:rPr>
          <w:fldChar w:fldCharType="separate"/>
        </w:r>
        <w:r w:rsidR="00680C45">
          <w:rPr>
            <w:noProof/>
            <w:webHidden/>
          </w:rPr>
          <w:t>3</w:t>
        </w:r>
        <w:r w:rsidR="00D54D30">
          <w:rPr>
            <w:noProof/>
            <w:webHidden/>
          </w:rPr>
          <w:fldChar w:fldCharType="end"/>
        </w:r>
      </w:hyperlink>
    </w:p>
    <w:p w:rsidR="00D54D30" w:rsidRDefault="0081461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43" w:history="1">
        <w:r w:rsidR="00D54D30" w:rsidRPr="00DA69C2">
          <w:rPr>
            <w:rStyle w:val="Hipervnculo"/>
            <w:noProof/>
          </w:rPr>
          <w:t>1.1. Antecedentes</w:t>
        </w:r>
        <w:r w:rsidR="00D54D30">
          <w:rPr>
            <w:noProof/>
            <w:webHidden/>
          </w:rPr>
          <w:tab/>
        </w:r>
        <w:r w:rsidR="00D54D30">
          <w:rPr>
            <w:noProof/>
            <w:webHidden/>
          </w:rPr>
          <w:fldChar w:fldCharType="begin"/>
        </w:r>
        <w:r w:rsidR="00D54D30">
          <w:rPr>
            <w:noProof/>
            <w:webHidden/>
          </w:rPr>
          <w:instrText xml:space="preserve"> PAGEREF _Toc480469243 \h </w:instrText>
        </w:r>
        <w:r w:rsidR="00D54D30">
          <w:rPr>
            <w:noProof/>
            <w:webHidden/>
          </w:rPr>
        </w:r>
        <w:r w:rsidR="00D54D30">
          <w:rPr>
            <w:noProof/>
            <w:webHidden/>
          </w:rPr>
          <w:fldChar w:fldCharType="separate"/>
        </w:r>
        <w:r w:rsidR="00680C45">
          <w:rPr>
            <w:noProof/>
            <w:webHidden/>
          </w:rPr>
          <w:t>3</w:t>
        </w:r>
        <w:r w:rsidR="00D54D30">
          <w:rPr>
            <w:noProof/>
            <w:webHidden/>
          </w:rPr>
          <w:fldChar w:fldCharType="end"/>
        </w:r>
      </w:hyperlink>
    </w:p>
    <w:p w:rsidR="00D54D30" w:rsidRDefault="0081461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44" w:history="1">
        <w:r w:rsidR="00D54D30" w:rsidRPr="00DA69C2">
          <w:rPr>
            <w:rStyle w:val="Hipervnculo"/>
            <w:noProof/>
          </w:rPr>
          <w:t>1.2. Objetivos</w:t>
        </w:r>
        <w:r w:rsidR="00D54D30">
          <w:rPr>
            <w:noProof/>
            <w:webHidden/>
          </w:rPr>
          <w:tab/>
        </w:r>
        <w:r w:rsidR="00D54D30">
          <w:rPr>
            <w:noProof/>
            <w:webHidden/>
          </w:rPr>
          <w:fldChar w:fldCharType="begin"/>
        </w:r>
        <w:r w:rsidR="00D54D30">
          <w:rPr>
            <w:noProof/>
            <w:webHidden/>
          </w:rPr>
          <w:instrText xml:space="preserve"> PAGEREF _Toc480469244 \h </w:instrText>
        </w:r>
        <w:r w:rsidR="00D54D30">
          <w:rPr>
            <w:noProof/>
            <w:webHidden/>
          </w:rPr>
        </w:r>
        <w:r w:rsidR="00D54D30">
          <w:rPr>
            <w:noProof/>
            <w:webHidden/>
          </w:rPr>
          <w:fldChar w:fldCharType="separate"/>
        </w:r>
        <w:r w:rsidR="00680C45">
          <w:rPr>
            <w:noProof/>
            <w:webHidden/>
          </w:rPr>
          <w:t>3</w:t>
        </w:r>
        <w:r w:rsidR="00D54D30">
          <w:rPr>
            <w:noProof/>
            <w:webHidden/>
          </w:rPr>
          <w:fldChar w:fldCharType="end"/>
        </w:r>
      </w:hyperlink>
    </w:p>
    <w:p w:rsidR="00D54D30" w:rsidRDefault="0081461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45" w:history="1">
        <w:r w:rsidR="00D54D30" w:rsidRPr="00DA69C2">
          <w:rPr>
            <w:rStyle w:val="Hipervnculo"/>
            <w:noProof/>
          </w:rPr>
          <w:t>1.3. Checklist</w:t>
        </w:r>
        <w:r w:rsidR="00D54D30">
          <w:rPr>
            <w:noProof/>
            <w:webHidden/>
          </w:rPr>
          <w:tab/>
        </w:r>
        <w:r w:rsidR="00D54D30">
          <w:rPr>
            <w:noProof/>
            <w:webHidden/>
          </w:rPr>
          <w:fldChar w:fldCharType="begin"/>
        </w:r>
        <w:r w:rsidR="00D54D30">
          <w:rPr>
            <w:noProof/>
            <w:webHidden/>
          </w:rPr>
          <w:instrText xml:space="preserve"> PAGEREF _Toc480469245 \h </w:instrText>
        </w:r>
        <w:r w:rsidR="00D54D30">
          <w:rPr>
            <w:noProof/>
            <w:webHidden/>
          </w:rPr>
        </w:r>
        <w:r w:rsidR="00D54D30">
          <w:rPr>
            <w:noProof/>
            <w:webHidden/>
          </w:rPr>
          <w:fldChar w:fldCharType="separate"/>
        </w:r>
        <w:r w:rsidR="00680C45">
          <w:rPr>
            <w:noProof/>
            <w:webHidden/>
          </w:rPr>
          <w:t>4</w:t>
        </w:r>
        <w:r w:rsidR="00D54D30">
          <w:rPr>
            <w:noProof/>
            <w:webHidden/>
          </w:rPr>
          <w:fldChar w:fldCharType="end"/>
        </w:r>
      </w:hyperlink>
    </w:p>
    <w:p w:rsidR="00D54D30" w:rsidRDefault="0081461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46" w:history="1">
        <w:r w:rsidR="00D54D30" w:rsidRPr="00DA69C2">
          <w:rPr>
            <w:rStyle w:val="Hipervnculo"/>
            <w:noProof/>
          </w:rPr>
          <w:t>1.4. Puntos clave</w:t>
        </w:r>
        <w:r w:rsidR="00D54D30">
          <w:rPr>
            <w:noProof/>
            <w:webHidden/>
          </w:rPr>
          <w:tab/>
        </w:r>
        <w:r w:rsidR="00D54D30">
          <w:rPr>
            <w:noProof/>
            <w:webHidden/>
          </w:rPr>
          <w:fldChar w:fldCharType="begin"/>
        </w:r>
        <w:r w:rsidR="00D54D30">
          <w:rPr>
            <w:noProof/>
            <w:webHidden/>
          </w:rPr>
          <w:instrText xml:space="preserve"> PAGEREF _Toc480469246 \h </w:instrText>
        </w:r>
        <w:r w:rsidR="00D54D30">
          <w:rPr>
            <w:noProof/>
            <w:webHidden/>
          </w:rPr>
        </w:r>
        <w:r w:rsidR="00D54D30">
          <w:rPr>
            <w:noProof/>
            <w:webHidden/>
          </w:rPr>
          <w:fldChar w:fldCharType="separate"/>
        </w:r>
        <w:r w:rsidR="00680C45">
          <w:rPr>
            <w:noProof/>
            <w:webHidden/>
          </w:rPr>
          <w:t>6</w:t>
        </w:r>
        <w:r w:rsidR="00D54D30">
          <w:rPr>
            <w:noProof/>
            <w:webHidden/>
          </w:rPr>
          <w:fldChar w:fldCharType="end"/>
        </w:r>
      </w:hyperlink>
    </w:p>
    <w:p w:rsidR="00D54D30" w:rsidRDefault="00814618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9247" w:history="1">
        <w:r w:rsidR="00D54D30" w:rsidRPr="00DA69C2">
          <w:rPr>
            <w:rStyle w:val="Hipervnculo"/>
            <w:noProof/>
          </w:rPr>
          <w:t>2. Referencias</w:t>
        </w:r>
        <w:r w:rsidR="00D54D30">
          <w:rPr>
            <w:noProof/>
            <w:webHidden/>
          </w:rPr>
          <w:tab/>
        </w:r>
        <w:r w:rsidR="00D54D30">
          <w:rPr>
            <w:noProof/>
            <w:webHidden/>
          </w:rPr>
          <w:fldChar w:fldCharType="begin"/>
        </w:r>
        <w:r w:rsidR="00D54D30">
          <w:rPr>
            <w:noProof/>
            <w:webHidden/>
          </w:rPr>
          <w:instrText xml:space="preserve"> PAGEREF _Toc480469247 \h </w:instrText>
        </w:r>
        <w:r w:rsidR="00D54D30">
          <w:rPr>
            <w:noProof/>
            <w:webHidden/>
          </w:rPr>
        </w:r>
        <w:r w:rsidR="00D54D30">
          <w:rPr>
            <w:noProof/>
            <w:webHidden/>
          </w:rPr>
          <w:fldChar w:fldCharType="separate"/>
        </w:r>
        <w:r w:rsidR="00680C45">
          <w:rPr>
            <w:noProof/>
            <w:webHidden/>
          </w:rPr>
          <w:t>8</w:t>
        </w:r>
        <w:r w:rsidR="00D54D30">
          <w:rPr>
            <w:noProof/>
            <w:webHidden/>
          </w:rPr>
          <w:fldChar w:fldCharType="end"/>
        </w:r>
      </w:hyperlink>
    </w:p>
    <w:p w:rsidR="00600956" w:rsidRPr="00757200" w:rsidRDefault="00600956" w:rsidP="00600956">
      <w:r>
        <w:fldChar w:fldCharType="end"/>
      </w:r>
    </w:p>
    <w:p w:rsidR="00600956" w:rsidRDefault="00600956" w:rsidP="00600956">
      <w:pPr>
        <w:pStyle w:val="Tabladeilustraciones"/>
        <w:tabs>
          <w:tab w:val="right" w:leader="dot" w:pos="8777"/>
        </w:tabs>
      </w:pPr>
    </w:p>
    <w:p w:rsidR="00600956" w:rsidRPr="00C367F4" w:rsidRDefault="00600956" w:rsidP="00600956"/>
    <w:p w:rsidR="00600956" w:rsidRPr="0084174D" w:rsidRDefault="00600956" w:rsidP="00600956"/>
    <w:p w:rsidR="00600956" w:rsidRPr="0084174D" w:rsidRDefault="00600956" w:rsidP="00600956"/>
    <w:p w:rsidR="00600956" w:rsidRPr="0084174D" w:rsidRDefault="00600956" w:rsidP="00600956"/>
    <w:p w:rsidR="00600956" w:rsidRPr="004A71A7" w:rsidRDefault="00600956" w:rsidP="00600956"/>
    <w:p w:rsidR="00600956" w:rsidRPr="004A71A7" w:rsidRDefault="00600956" w:rsidP="00600956"/>
    <w:p w:rsidR="00600956" w:rsidRPr="003764CB" w:rsidRDefault="00600956" w:rsidP="00600956"/>
    <w:p w:rsidR="00600956" w:rsidRPr="00D756CB" w:rsidRDefault="00600956" w:rsidP="00600956"/>
    <w:p w:rsidR="00600956" w:rsidRPr="00FE5EC8" w:rsidRDefault="00600956" w:rsidP="00600956"/>
    <w:p w:rsidR="00600956" w:rsidRDefault="00600956" w:rsidP="00600956"/>
    <w:p w:rsidR="00600956" w:rsidRPr="00C367F4" w:rsidRDefault="00600956" w:rsidP="00600956">
      <w:pPr>
        <w:tabs>
          <w:tab w:val="left" w:pos="2184"/>
        </w:tabs>
      </w:pPr>
      <w:r>
        <w:tab/>
      </w:r>
    </w:p>
    <w:p w:rsidR="00600956" w:rsidRPr="00470B73" w:rsidRDefault="005A0B1C" w:rsidP="00600956">
      <w:pPr>
        <w:pStyle w:val="Ttulo1"/>
        <w:rPr>
          <w:lang w:val="es-ES"/>
        </w:rPr>
      </w:pPr>
      <w:bookmarkStart w:id="5" w:name="_Toc480469242"/>
      <w:bookmarkEnd w:id="4"/>
      <w:r>
        <w:rPr>
          <w:lang w:val="es-ES"/>
        </w:rPr>
        <w:lastRenderedPageBreak/>
        <w:t>C</w:t>
      </w:r>
      <w:r w:rsidR="00600956">
        <w:rPr>
          <w:lang w:val="es-ES"/>
        </w:rPr>
        <w:t>opias de seguridad</w:t>
      </w:r>
      <w:bookmarkEnd w:id="5"/>
    </w:p>
    <w:p w:rsidR="00600956" w:rsidRDefault="00600956" w:rsidP="00600956">
      <w:pPr>
        <w:pStyle w:val="Ttulo2"/>
      </w:pPr>
      <w:bookmarkStart w:id="6" w:name="_Toc410845010"/>
      <w:bookmarkStart w:id="7" w:name="_Toc480469243"/>
      <w:r>
        <w:t>Antecedentes</w:t>
      </w:r>
      <w:bookmarkEnd w:id="6"/>
      <w:bookmarkEnd w:id="7"/>
    </w:p>
    <w:p w:rsidR="00600956" w:rsidRDefault="00600956" w:rsidP="00600956">
      <w:bookmarkStart w:id="8" w:name="_Toc471200588"/>
      <w:r>
        <w:t xml:space="preserve">Los medios de almacenamiento contienen uno de nuestros </w:t>
      </w:r>
      <w:r w:rsidRPr="003418FF">
        <w:rPr>
          <w:b/>
        </w:rPr>
        <w:t>activos</w:t>
      </w:r>
      <w:r>
        <w:t xml:space="preserve"> más preciados: </w:t>
      </w:r>
      <w:r w:rsidRPr="003418FF">
        <w:rPr>
          <w:b/>
        </w:rPr>
        <w:t>la información</w:t>
      </w:r>
      <w:r>
        <w:t xml:space="preserve">. Estos dispositivos pueden verse involucrados en situaciones como robos, incendios, inundaciones, fallos eléctricos, </w:t>
      </w:r>
      <w:r w:rsidRPr="00F36FB2">
        <w:t>rotura o fallo de</w:t>
      </w:r>
      <w:r>
        <w:t xml:space="preserve">l dispositivo, virus, borrados accidentales, etc. En estos casos nos sería imposible acceder a nuestra información, llegando a ponerse en peligro la </w:t>
      </w:r>
      <w:r w:rsidRPr="003418FF">
        <w:rPr>
          <w:b/>
        </w:rPr>
        <w:t>continuidad de</w:t>
      </w:r>
      <w:r>
        <w:rPr>
          <w:b/>
        </w:rPr>
        <w:t xml:space="preserve"> nuestro</w:t>
      </w:r>
      <w:r w:rsidRPr="003418FF">
        <w:rPr>
          <w:b/>
        </w:rPr>
        <w:t xml:space="preserve"> negocio</w:t>
      </w:r>
      <w:r w:rsidR="007068AE">
        <w:rPr>
          <w:b/>
        </w:rPr>
        <w:t xml:space="preserve"> </w:t>
      </w:r>
      <w:r w:rsidR="007068AE" w:rsidRPr="00857A1F">
        <w:t>[</w:t>
      </w:r>
      <w:hyperlink w:anchor="Referencias" w:history="1">
        <w:r w:rsidR="007068AE" w:rsidRPr="00BE3825">
          <w:rPr>
            <w:rStyle w:val="Hipervnculo"/>
            <w:u w:val="none"/>
          </w:rPr>
          <w:t>2</w:t>
        </w:r>
      </w:hyperlink>
      <w:r w:rsidR="007068AE" w:rsidRPr="00857A1F">
        <w:t>]</w:t>
      </w:r>
      <w:r w:rsidRPr="007068AE">
        <w:t>.</w:t>
      </w:r>
    </w:p>
    <w:p w:rsidR="00600956" w:rsidRDefault="00600956" w:rsidP="00600956">
      <w:r>
        <w:t xml:space="preserve">La empresa debe realizar un </w:t>
      </w:r>
      <w:r w:rsidRPr="00923F28">
        <w:rPr>
          <w:b/>
        </w:rPr>
        <w:t>inventario de activos de información</w:t>
      </w:r>
      <w:r>
        <w:t xml:space="preserve"> y una </w:t>
      </w:r>
      <w:r w:rsidRPr="00923F28">
        <w:rPr>
          <w:b/>
        </w:rPr>
        <w:t>clasificación</w:t>
      </w:r>
      <w:r>
        <w:t xml:space="preserve"> </w:t>
      </w:r>
      <w:r w:rsidR="007068AE">
        <w:t>[</w:t>
      </w:r>
      <w:hyperlink w:anchor="Referencias" w:history="1">
        <w:r w:rsidR="007068AE" w:rsidRPr="00BE3825">
          <w:rPr>
            <w:rStyle w:val="Hipervnculo"/>
            <w:u w:val="none"/>
          </w:rPr>
          <w:t>12</w:t>
        </w:r>
      </w:hyperlink>
      <w:r w:rsidR="007068AE">
        <w:t xml:space="preserve">] </w:t>
      </w:r>
      <w:r>
        <w:t xml:space="preserve">de los mismos en base a su criticidad para el negocio. El objetivo de esta clasificación es tener un registro de todo el software y los datos imprescindibles para la empresa </w:t>
      </w:r>
      <w:r w:rsidR="007068AE">
        <w:t xml:space="preserve">de manera </w:t>
      </w:r>
      <w:r>
        <w:t xml:space="preserve">que sirva para determinar la periodicidad de los </w:t>
      </w:r>
      <w:proofErr w:type="spellStart"/>
      <w:r w:rsidRPr="00857A1F">
        <w:rPr>
          <w:i/>
        </w:rPr>
        <w:t>backups</w:t>
      </w:r>
      <w:proofErr w:type="spellEnd"/>
      <w:r>
        <w:t xml:space="preserve"> y su contenido.</w:t>
      </w:r>
    </w:p>
    <w:p w:rsidR="007068AE" w:rsidRDefault="00600956" w:rsidP="00600956">
      <w:r>
        <w:t xml:space="preserve">La empresa identificará a los </w:t>
      </w:r>
      <w:r w:rsidRPr="00923F28">
        <w:rPr>
          <w:b/>
        </w:rPr>
        <w:t>responsable</w:t>
      </w:r>
      <w:r>
        <w:rPr>
          <w:b/>
        </w:rPr>
        <w:t>s</w:t>
      </w:r>
      <w:r>
        <w:t xml:space="preserve"> de realizar los </w:t>
      </w:r>
      <w:proofErr w:type="spellStart"/>
      <w:r w:rsidRPr="00857A1F">
        <w:rPr>
          <w:i/>
        </w:rPr>
        <w:t>backups</w:t>
      </w:r>
      <w:proofErr w:type="spellEnd"/>
      <w:r>
        <w:t xml:space="preserve"> y de definir el </w:t>
      </w:r>
      <w:r w:rsidRPr="00B64DB0">
        <w:rPr>
          <w:b/>
        </w:rPr>
        <w:t>procedimiento para hacer las copias de seguridad y restaurarlas</w:t>
      </w:r>
      <w:r>
        <w:rPr>
          <w:b/>
        </w:rPr>
        <w:t xml:space="preserve"> </w:t>
      </w:r>
      <w:r w:rsidRPr="00A773C5">
        <w:t>[</w:t>
      </w:r>
      <w:hyperlink w:anchor="Referencias" w:history="1">
        <w:r w:rsidRPr="00BE3825">
          <w:rPr>
            <w:rStyle w:val="Hipervnculo"/>
            <w:u w:val="none"/>
          </w:rPr>
          <w:t>1</w:t>
        </w:r>
      </w:hyperlink>
      <w:r w:rsidRPr="00A773C5">
        <w:t>]</w:t>
      </w:r>
      <w:r w:rsidR="007068AE">
        <w:t xml:space="preserve"> que incluirá</w:t>
      </w:r>
      <w:r>
        <w:t xml:space="preserve">: </w:t>
      </w:r>
    </w:p>
    <w:p w:rsidR="007068AE" w:rsidRDefault="00600956" w:rsidP="00857A1F">
      <w:pPr>
        <w:pStyle w:val="BulletsNivel1"/>
      </w:pPr>
      <w:r>
        <w:t xml:space="preserve">de qué hacer copia, </w:t>
      </w:r>
    </w:p>
    <w:p w:rsidR="007068AE" w:rsidRDefault="00600956" w:rsidP="00857A1F">
      <w:pPr>
        <w:pStyle w:val="BulletsNivel1"/>
      </w:pPr>
      <w:r>
        <w:t xml:space="preserve">el tipo de copia, </w:t>
      </w:r>
    </w:p>
    <w:p w:rsidR="007068AE" w:rsidRDefault="00600956" w:rsidP="00857A1F">
      <w:pPr>
        <w:pStyle w:val="BulletsNivel1"/>
      </w:pPr>
      <w:r>
        <w:t xml:space="preserve">el programa necesario, </w:t>
      </w:r>
    </w:p>
    <w:p w:rsidR="007068AE" w:rsidRDefault="00600956" w:rsidP="00857A1F">
      <w:pPr>
        <w:pStyle w:val="BulletsNivel1"/>
      </w:pPr>
      <w:r>
        <w:t xml:space="preserve">los soportes, </w:t>
      </w:r>
    </w:p>
    <w:p w:rsidR="007068AE" w:rsidRDefault="00600956" w:rsidP="00857A1F">
      <w:pPr>
        <w:pStyle w:val="BulletsNivel1"/>
      </w:pPr>
      <w:r>
        <w:t xml:space="preserve">la periodicidad, </w:t>
      </w:r>
    </w:p>
    <w:p w:rsidR="007068AE" w:rsidRDefault="00600956" w:rsidP="00857A1F">
      <w:pPr>
        <w:pStyle w:val="BulletsNivel1"/>
      </w:pPr>
      <w:r>
        <w:t>la vigencia,</w:t>
      </w:r>
      <w:r w:rsidR="0083518C">
        <w:t xml:space="preserve"> </w:t>
      </w:r>
    </w:p>
    <w:p w:rsidR="007068AE" w:rsidRDefault="00600956" w:rsidP="00857A1F">
      <w:pPr>
        <w:pStyle w:val="BulletsNivel1"/>
      </w:pPr>
      <w:r>
        <w:t>su ubicación</w:t>
      </w:r>
      <w:r w:rsidR="007068AE">
        <w:t>,</w:t>
      </w:r>
    </w:p>
    <w:p w:rsidR="007068AE" w:rsidRDefault="00600956" w:rsidP="00857A1F">
      <w:pPr>
        <w:pStyle w:val="BulletsNivel1"/>
      </w:pPr>
      <w:r>
        <w:t xml:space="preserve"> y las pruebas de restauración. </w:t>
      </w:r>
    </w:p>
    <w:p w:rsidR="00600956" w:rsidRDefault="00600956">
      <w:r>
        <w:t xml:space="preserve">Así mismo se llevará un </w:t>
      </w:r>
      <w:r w:rsidRPr="007068AE">
        <w:rPr>
          <w:b/>
        </w:rPr>
        <w:t>control de los soportes</w:t>
      </w:r>
      <w:r>
        <w:t xml:space="preserve"> utilizados, se vigilará que sólo tiene </w:t>
      </w:r>
      <w:r w:rsidRPr="007068AE">
        <w:rPr>
          <w:b/>
        </w:rPr>
        <w:t>acceso personal autorizado</w:t>
      </w:r>
      <w:r>
        <w:t xml:space="preserve"> y que se destruyen los soportes de forma segura, en caso de tener que desecharlos. Los mismos criterios de seguridad serán aplicables en caso de hacer copias en la nube o en proveedores externos.</w:t>
      </w:r>
    </w:p>
    <w:p w:rsidR="00600956" w:rsidRDefault="00600956" w:rsidP="00600956">
      <w:pPr>
        <w:pStyle w:val="Ttulo2"/>
      </w:pPr>
      <w:bookmarkStart w:id="9" w:name="_Toc480469244"/>
      <w:bookmarkEnd w:id="8"/>
      <w:r>
        <w:t>Objetivos</w:t>
      </w:r>
      <w:bookmarkEnd w:id="9"/>
    </w:p>
    <w:p w:rsidR="00600956" w:rsidRDefault="007068AE" w:rsidP="00600956">
      <w:r>
        <w:t xml:space="preserve">Verificar que se realizan </w:t>
      </w:r>
      <w:r w:rsidR="00600956">
        <w:t xml:space="preserve">copias de seguridad que </w:t>
      </w:r>
      <w:r w:rsidR="00600956" w:rsidRPr="003418FF">
        <w:rPr>
          <w:b/>
        </w:rPr>
        <w:t>garanti</w:t>
      </w:r>
      <w:r>
        <w:rPr>
          <w:b/>
        </w:rPr>
        <w:t>za</w:t>
      </w:r>
      <w:r w:rsidR="00600956">
        <w:rPr>
          <w:b/>
        </w:rPr>
        <w:t>n</w:t>
      </w:r>
      <w:r w:rsidR="00600956" w:rsidRPr="003418FF">
        <w:rPr>
          <w:b/>
        </w:rPr>
        <w:t xml:space="preserve"> la continuidad de negocio</w:t>
      </w:r>
      <w:r w:rsidR="00600956">
        <w:t>.</w:t>
      </w:r>
    </w:p>
    <w:p w:rsidR="00600956" w:rsidRDefault="00600956" w:rsidP="00600956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>
        <w:br w:type="page"/>
      </w:r>
    </w:p>
    <w:p w:rsidR="00600956" w:rsidRDefault="00600956" w:rsidP="00600956">
      <w:pPr>
        <w:pStyle w:val="Ttulo2"/>
      </w:pPr>
      <w:bookmarkStart w:id="10" w:name="_Toc480469245"/>
      <w:r>
        <w:lastRenderedPageBreak/>
        <w:t>Checklist</w:t>
      </w:r>
      <w:bookmarkEnd w:id="10"/>
    </w:p>
    <w:p w:rsidR="00600956" w:rsidRPr="00B64DB0" w:rsidRDefault="00600956" w:rsidP="00600956">
      <w:r w:rsidRPr="00B64DB0">
        <w:t xml:space="preserve">A continuación se incluyen una serie de controles para revisar el cumplimiento de la política de seguridad en lo relativo a </w:t>
      </w:r>
      <w:r w:rsidRPr="00B64DB0">
        <w:rPr>
          <w:b/>
        </w:rPr>
        <w:t>copias de seguridad</w:t>
      </w:r>
      <w:r w:rsidRPr="00B64DB0">
        <w:t xml:space="preserve">. </w:t>
      </w:r>
    </w:p>
    <w:p w:rsidR="00600956" w:rsidRPr="00B64DB0" w:rsidRDefault="00600956" w:rsidP="00600956">
      <w:r w:rsidRPr="00B64DB0">
        <w:t xml:space="preserve">Los controles se clasificarán en dos niveles de </w:t>
      </w:r>
      <w:r w:rsidRPr="00B64DB0">
        <w:rPr>
          <w:b/>
        </w:rPr>
        <w:t>complejidad</w:t>
      </w:r>
      <w:r w:rsidRPr="00B64DB0">
        <w:t>:</w:t>
      </w:r>
    </w:p>
    <w:p w:rsidR="00600956" w:rsidRPr="00B64DB0" w:rsidRDefault="00600956" w:rsidP="00600956">
      <w:pPr>
        <w:pStyle w:val="BulletsNivel1"/>
      </w:pPr>
      <w:r w:rsidRPr="00B64DB0">
        <w:t>Básico (</w:t>
      </w:r>
      <w:r w:rsidRPr="00B64DB0">
        <w:rPr>
          <w:b/>
        </w:rPr>
        <w:t>B</w:t>
      </w:r>
      <w:r w:rsidRPr="00B64DB0">
        <w:t xml:space="preserve">): </w:t>
      </w:r>
      <w:r>
        <w:t>e</w:t>
      </w:r>
      <w:r w:rsidRPr="00B64DB0">
        <w:t xml:space="preserve">l 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:rsidR="00600956" w:rsidRPr="00B64DB0" w:rsidRDefault="00600956" w:rsidP="00600956">
      <w:pPr>
        <w:pStyle w:val="BulletsNivel1"/>
      </w:pPr>
      <w:r w:rsidRPr="00B64DB0">
        <w:t>Avanzado (</w:t>
      </w:r>
      <w:r w:rsidRPr="00B64DB0">
        <w:rPr>
          <w:b/>
        </w:rPr>
        <w:t>A</w:t>
      </w:r>
      <w:r w:rsidRPr="00B64DB0">
        <w:t xml:space="preserve">): </w:t>
      </w:r>
      <w:r>
        <w:t>e</w:t>
      </w:r>
      <w:r w:rsidRPr="00B64DB0">
        <w:t xml:space="preserve">l esfuerzo y los recursos necesarios para implantarlo son considerables. Se necesitan programas que requieren configuraciones complejas. Se pueden precisar mecanismos de recuperación ante fallos. </w:t>
      </w:r>
    </w:p>
    <w:p w:rsidR="00600956" w:rsidRPr="00B64DB0" w:rsidRDefault="00600956" w:rsidP="00600956">
      <w:r w:rsidRPr="00B64DB0">
        <w:t xml:space="preserve">Los controles podrán tener el siguiente </w:t>
      </w:r>
      <w:r w:rsidRPr="00B64DB0">
        <w:rPr>
          <w:b/>
        </w:rPr>
        <w:t>alcance</w:t>
      </w:r>
      <w:r w:rsidRPr="00B64DB0">
        <w:t>:</w:t>
      </w:r>
    </w:p>
    <w:p w:rsidR="00600956" w:rsidRPr="00B64DB0" w:rsidRDefault="00600956" w:rsidP="00600956">
      <w:pPr>
        <w:pStyle w:val="BulletsNivel1"/>
      </w:pPr>
      <w:r w:rsidRPr="00B64DB0">
        <w:t>Procesos (</w:t>
      </w:r>
      <w:r w:rsidRPr="00B64DB0">
        <w:rPr>
          <w:b/>
        </w:rPr>
        <w:t>PRO</w:t>
      </w:r>
      <w:r w:rsidRPr="00B64DB0">
        <w:t xml:space="preserve">): </w:t>
      </w:r>
      <w:r>
        <w:t>a</w:t>
      </w:r>
      <w:r w:rsidRPr="00B64DB0">
        <w:t>plica a la dirección o al personal de gestión.</w:t>
      </w:r>
    </w:p>
    <w:p w:rsidR="00600956" w:rsidRPr="00B64DB0" w:rsidRDefault="00600956" w:rsidP="00600956">
      <w:pPr>
        <w:pStyle w:val="BulletsNivel1"/>
      </w:pPr>
      <w:r w:rsidRPr="00B64DB0">
        <w:t>Tecnología (</w:t>
      </w:r>
      <w:r w:rsidRPr="00B64DB0">
        <w:rPr>
          <w:b/>
        </w:rPr>
        <w:t>TEC</w:t>
      </w:r>
      <w:r w:rsidRPr="00B64DB0">
        <w:t xml:space="preserve">): </w:t>
      </w:r>
      <w:r>
        <w:t>a</w:t>
      </w:r>
      <w:r w:rsidRPr="00B64DB0">
        <w:t>plica al personal técnico especializado.</w:t>
      </w:r>
    </w:p>
    <w:p w:rsidR="00600956" w:rsidRPr="00B64DB0" w:rsidRDefault="00600956" w:rsidP="00600956">
      <w:pPr>
        <w:pStyle w:val="BulletsNivel1"/>
      </w:pPr>
      <w:r w:rsidRPr="00B64DB0">
        <w:t>Personas (</w:t>
      </w:r>
      <w:r w:rsidRPr="00B64DB0">
        <w:rPr>
          <w:b/>
        </w:rPr>
        <w:t>PER</w:t>
      </w:r>
      <w:r w:rsidRPr="00B64DB0">
        <w:t xml:space="preserve">): </w:t>
      </w:r>
      <w:r>
        <w:t>a</w:t>
      </w:r>
      <w:r w:rsidRPr="00B64DB0">
        <w:t>plica a todo el personal.</w:t>
      </w:r>
    </w:p>
    <w:p w:rsidR="00600956" w:rsidRPr="007C539B" w:rsidRDefault="00600956" w:rsidP="00600956">
      <w:pPr>
        <w:autoSpaceDE w:val="0"/>
        <w:autoSpaceDN w:val="0"/>
        <w:adjustRightInd w:val="0"/>
        <w:spacing w:after="0" w:line="240" w:lineRule="auto"/>
        <w:ind w:left="720"/>
        <w:jc w:val="left"/>
        <w:rPr>
          <w:rFonts w:cs="Arial"/>
          <w:i/>
          <w:iCs/>
        </w:rPr>
      </w:pPr>
    </w:p>
    <w:tbl>
      <w:tblPr>
        <w:tblStyle w:val="Tablaconcuadrcula"/>
        <w:tblW w:w="8476" w:type="dxa"/>
        <w:tblLayout w:type="fixed"/>
        <w:tblLook w:val="04A0" w:firstRow="1" w:lastRow="0" w:firstColumn="1" w:lastColumn="0" w:noHBand="0" w:noVBand="1"/>
      </w:tblPr>
      <w:tblGrid>
        <w:gridCol w:w="879"/>
        <w:gridCol w:w="1384"/>
        <w:gridCol w:w="5655"/>
        <w:gridCol w:w="558"/>
      </w:tblGrid>
      <w:tr w:rsidR="00600956" w:rsidRPr="00F45DB8" w:rsidTr="009A5B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32"/>
          <w:tblHeader/>
        </w:trPr>
        <w:tc>
          <w:tcPr>
            <w:tcW w:w="879" w:type="dxa"/>
          </w:tcPr>
          <w:p w:rsidR="00600956" w:rsidRPr="00F45DB8" w:rsidRDefault="00600956" w:rsidP="009A5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F45DB8">
              <w:rPr>
                <w:rFonts w:cs="Arial"/>
                <w:b/>
                <w:color w:val="FFFFFF"/>
                <w:szCs w:val="20"/>
              </w:rPr>
              <w:t>NIVEL</w:t>
            </w:r>
          </w:p>
        </w:tc>
        <w:tc>
          <w:tcPr>
            <w:tcW w:w="1384" w:type="dxa"/>
          </w:tcPr>
          <w:p w:rsidR="00600956" w:rsidRPr="00F45DB8" w:rsidRDefault="009A5B56" w:rsidP="009A5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>
              <w:rPr>
                <w:rFonts w:cs="Arial"/>
                <w:b/>
                <w:color w:val="FFFFFF"/>
                <w:szCs w:val="20"/>
              </w:rPr>
              <w:t>ALCANCE</w:t>
            </w:r>
          </w:p>
        </w:tc>
        <w:tc>
          <w:tcPr>
            <w:tcW w:w="6213" w:type="dxa"/>
            <w:gridSpan w:val="2"/>
          </w:tcPr>
          <w:p w:rsidR="00600956" w:rsidRPr="00F45DB8" w:rsidRDefault="00600956" w:rsidP="009A5B56">
            <w:pPr>
              <w:spacing w:after="0" w:line="240" w:lineRule="auto"/>
              <w:jc w:val="center"/>
              <w:rPr>
                <w:rFonts w:cs="Arial"/>
                <w:sz w:val="32"/>
              </w:rPr>
            </w:pPr>
            <w:r w:rsidRPr="00F45DB8">
              <w:rPr>
                <w:rFonts w:cs="Arial"/>
                <w:b/>
                <w:color w:val="FFFFFF"/>
                <w:szCs w:val="20"/>
              </w:rPr>
              <w:t>CONTROL</w:t>
            </w:r>
          </w:p>
        </w:tc>
      </w:tr>
      <w:tr w:rsidR="00600956" w:rsidRPr="00F45DB8" w:rsidTr="009A5B56">
        <w:trPr>
          <w:cantSplit/>
          <w:trHeight w:val="720"/>
        </w:trPr>
        <w:tc>
          <w:tcPr>
            <w:tcW w:w="879" w:type="dxa"/>
          </w:tcPr>
          <w:p w:rsidR="00600956" w:rsidRPr="00061D63" w:rsidRDefault="00600956" w:rsidP="00344C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84" w:type="dxa"/>
          </w:tcPr>
          <w:p w:rsidR="00600956" w:rsidRPr="00061D63" w:rsidRDefault="00600956" w:rsidP="00344C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655" w:type="dxa"/>
          </w:tcPr>
          <w:p w:rsidR="00600956" w:rsidRDefault="007068AE" w:rsidP="00344C2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b/>
              </w:rPr>
              <w:t>Inventario de activos de información</w:t>
            </w:r>
          </w:p>
          <w:p w:rsidR="00600956" w:rsidRPr="00D23B6A" w:rsidRDefault="00600956" w:rsidP="00344C2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Mantienes un inventario de activos de información</w:t>
            </w:r>
            <w:r w:rsidR="007068AE">
              <w:rPr>
                <w:rFonts w:cs="Arial"/>
                <w:szCs w:val="20"/>
              </w:rPr>
              <w:t xml:space="preserve"> (software, datos, soportes, responsables, ubicación…)</w:t>
            </w:r>
            <w:r>
              <w:rPr>
                <w:rFonts w:cs="Arial"/>
                <w:szCs w:val="20"/>
              </w:rPr>
              <w:t xml:space="preserve"> y los clasificas para identificar </w:t>
            </w:r>
            <w:r w:rsidRPr="00D23B6A">
              <w:rPr>
                <w:rFonts w:cs="Arial"/>
                <w:szCs w:val="20"/>
              </w:rPr>
              <w:t>l</w:t>
            </w:r>
            <w:r>
              <w:rPr>
                <w:rFonts w:cs="Arial"/>
                <w:szCs w:val="20"/>
              </w:rPr>
              <w:t>os necesarios</w:t>
            </w:r>
            <w:r w:rsidRPr="00D23B6A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(críticos) </w:t>
            </w:r>
            <w:r w:rsidRPr="00D23B6A">
              <w:rPr>
                <w:rFonts w:cs="Arial"/>
                <w:szCs w:val="20"/>
              </w:rPr>
              <w:t>para reanudar el negocio en caso de desastre</w:t>
            </w:r>
            <w:r w:rsidR="0051783C">
              <w:rPr>
                <w:rFonts w:cs="Arial"/>
                <w:szCs w:val="20"/>
              </w:rPr>
              <w:t xml:space="preserve"> o incidente grave</w:t>
            </w:r>
            <w:r w:rsidRPr="00D23B6A">
              <w:rPr>
                <w:rFonts w:cs="Arial"/>
                <w:szCs w:val="20"/>
              </w:rPr>
              <w:t>.</w:t>
            </w:r>
            <w:r w:rsidR="00E56FB7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0156163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773C5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720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655" w:type="dxa"/>
          </w:tcPr>
          <w:p w:rsidR="00600956" w:rsidRPr="004B415A" w:rsidRDefault="00600956" w:rsidP="00344C20">
            <w:pPr>
              <w:spacing w:after="0" w:line="240" w:lineRule="auto"/>
              <w:rPr>
                <w:rFonts w:cs="Arial"/>
                <w:b/>
              </w:rPr>
            </w:pPr>
            <w:r w:rsidRPr="004B415A">
              <w:rPr>
                <w:rFonts w:cs="Arial"/>
                <w:b/>
              </w:rPr>
              <w:t>Control de acceso</w:t>
            </w:r>
          </w:p>
          <w:p w:rsidR="00600956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rFonts w:cs="Arial"/>
              </w:rPr>
              <w:t>Controlas el acceso a las copias de seguridad (sólo personal autorizado).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6954309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720"/>
        </w:trPr>
        <w:tc>
          <w:tcPr>
            <w:tcW w:w="879" w:type="dxa"/>
          </w:tcPr>
          <w:p w:rsidR="00600956" w:rsidRPr="00061D63" w:rsidRDefault="00600956" w:rsidP="00344C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84" w:type="dxa"/>
          </w:tcPr>
          <w:p w:rsidR="00600956" w:rsidRPr="00061D63" w:rsidRDefault="00600956" w:rsidP="00344C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655" w:type="dxa"/>
          </w:tcPr>
          <w:p w:rsidR="00600956" w:rsidRPr="00A85D80" w:rsidRDefault="00600956" w:rsidP="00344C2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A85D80">
              <w:rPr>
                <w:b/>
              </w:rPr>
              <w:t>Copias de seguridad de la información crítica</w:t>
            </w:r>
          </w:p>
          <w:p w:rsidR="00600956" w:rsidRPr="00D23B6A" w:rsidRDefault="00600956" w:rsidP="00344C2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Haces</w:t>
            </w:r>
            <w:r w:rsidRPr="00D23B6A">
              <w:rPr>
                <w:rFonts w:cs="Arial"/>
                <w:szCs w:val="20"/>
              </w:rPr>
              <w:t xml:space="preserve"> copias de seguridad de la información crítica corporativa, la exigida por la ley y la establecida en los contratos.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20622772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704"/>
        </w:trPr>
        <w:tc>
          <w:tcPr>
            <w:tcW w:w="879" w:type="dxa"/>
          </w:tcPr>
          <w:p w:rsidR="00600956" w:rsidRPr="00061D63" w:rsidRDefault="00600956" w:rsidP="00344C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84" w:type="dxa"/>
          </w:tcPr>
          <w:p w:rsidR="00600956" w:rsidRPr="00061D63" w:rsidRDefault="00600956" w:rsidP="00344C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b/>
              </w:rPr>
              <w:t xml:space="preserve">Periodicidad de las </w:t>
            </w:r>
            <w:r w:rsidRPr="008903D7">
              <w:rPr>
                <w:b/>
              </w:rPr>
              <w:t>copia</w:t>
            </w:r>
            <w:r>
              <w:rPr>
                <w:b/>
              </w:rPr>
              <w:t>s de seguridad</w:t>
            </w:r>
          </w:p>
          <w:p w:rsidR="00600956" w:rsidRPr="00D23B6A" w:rsidRDefault="00600956" w:rsidP="00344C2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Las copias de seguridad se realizan cada __________</w:t>
            </w:r>
            <w:r w:rsidR="00344C20">
              <w:rPr>
                <w:rFonts w:cs="Arial"/>
                <w:szCs w:val="20"/>
              </w:rPr>
              <w:t>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8620991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Pr="001F2498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84" w:type="dxa"/>
          </w:tcPr>
          <w:p w:rsidR="00600956" w:rsidRPr="001F2498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655" w:type="dxa"/>
          </w:tcPr>
          <w:p w:rsidR="00600956" w:rsidRPr="00A85D80" w:rsidRDefault="00600956" w:rsidP="00344C20">
            <w:pPr>
              <w:spacing w:after="0" w:line="240" w:lineRule="auto"/>
              <w:rPr>
                <w:rFonts w:cs="Arial"/>
                <w:b/>
              </w:rPr>
            </w:pPr>
            <w:r w:rsidRPr="00A85D80">
              <w:rPr>
                <w:rFonts w:cs="Arial"/>
                <w:b/>
              </w:rPr>
              <w:t>Tipo de copia apropiada</w:t>
            </w:r>
          </w:p>
          <w:p w:rsidR="00600956" w:rsidRPr="00300CED" w:rsidRDefault="00600956" w:rsidP="00344C20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Haces copias de seguridad completa, incremental o diferencial (elegir la adecuada para tu empresa).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7472335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Caducidad de las copias de seguridad </w:t>
            </w:r>
          </w:p>
          <w:p w:rsidR="00600956" w:rsidRPr="00300CED" w:rsidRDefault="00600956" w:rsidP="00344C20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Conservas las copias de seguridad durante __________</w:t>
            </w:r>
            <w:r w:rsidR="00344C20">
              <w:rPr>
                <w:rFonts w:cs="Arial"/>
              </w:rPr>
              <w:t>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007099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Ubicación de las copias de seguridad</w:t>
            </w:r>
          </w:p>
          <w:p w:rsidR="00600956" w:rsidRDefault="00600956" w:rsidP="00344C20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Guardas al menos una copia completa fuera de la organización. </w:t>
            </w:r>
          </w:p>
          <w:p w:rsidR="00600956" w:rsidRPr="008C32F2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rFonts w:cs="Arial"/>
              </w:rPr>
              <w:t>Guardas las copias de seguridad en una caja ignífuga y bajo llave.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8432650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</w:rPr>
              <w:lastRenderedPageBreak/>
              <w:t>A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rFonts w:cs="Arial"/>
                <w:b/>
              </w:rPr>
            </w:pPr>
            <w:r w:rsidRPr="008F7C10">
              <w:rPr>
                <w:rFonts w:cs="Arial"/>
                <w:b/>
              </w:rPr>
              <w:t>Copias en la nube</w:t>
            </w:r>
          </w:p>
          <w:p w:rsidR="00600956" w:rsidRPr="00A62867" w:rsidRDefault="00600956" w:rsidP="00344C20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</w:rPr>
              <w:t>Tomas</w:t>
            </w:r>
            <w:r w:rsidRPr="004153C4">
              <w:rPr>
                <w:rFonts w:cs="Arial"/>
              </w:rPr>
              <w:t xml:space="preserve"> las medidas de seguridad</w:t>
            </w:r>
            <w:r>
              <w:rPr>
                <w:rFonts w:cs="Arial"/>
              </w:rPr>
              <w:t xml:space="preserve"> (firmar ANS con el proveedor, cifrar las copias, comprobar la confidencialidad de los canales de transmisión)</w:t>
            </w:r>
            <w:r w:rsidRPr="004153C4">
              <w:rPr>
                <w:rFonts w:cs="Arial"/>
              </w:rPr>
              <w:t xml:space="preserve"> necesarias </w:t>
            </w:r>
            <w:r>
              <w:rPr>
                <w:rFonts w:cs="Arial"/>
              </w:rPr>
              <w:t>si almacenas tus copias en la nube.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40071704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655" w:type="dxa"/>
          </w:tcPr>
          <w:p w:rsidR="00600956" w:rsidRDefault="00E56FB7" w:rsidP="00344C20">
            <w:pPr>
              <w:spacing w:after="0" w:line="240" w:lineRule="auto"/>
            </w:pPr>
            <w:r>
              <w:rPr>
                <w:b/>
              </w:rPr>
              <w:t>Procedimientos</w:t>
            </w:r>
            <w:r w:rsidR="00600956" w:rsidRPr="008903D7">
              <w:rPr>
                <w:b/>
              </w:rPr>
              <w:t xml:space="preserve"> de copia y restauración</w:t>
            </w:r>
            <w:r w:rsidR="00600956">
              <w:rPr>
                <w:b/>
              </w:rPr>
              <w:t xml:space="preserve"> </w:t>
            </w:r>
          </w:p>
          <w:p w:rsidR="00600956" w:rsidRPr="00A62867" w:rsidRDefault="00E56FB7">
            <w:pPr>
              <w:spacing w:after="0" w:line="240" w:lineRule="auto"/>
              <w:rPr>
                <w:b/>
              </w:rPr>
            </w:pPr>
            <w:r>
              <w:t xml:space="preserve">Elaboras y aplicas los </w:t>
            </w:r>
            <w:r w:rsidR="00600956" w:rsidRPr="00B64DB0">
              <w:t>procedimiento</w:t>
            </w:r>
            <w:r>
              <w:t>s</w:t>
            </w:r>
            <w:r w:rsidR="00600956" w:rsidRPr="00B64DB0">
              <w:t xml:space="preserve"> de copia y restauración</w:t>
            </w:r>
            <w:r>
              <w:t>, revisándolos</w:t>
            </w:r>
            <w:r w:rsidR="00600956">
              <w:t xml:space="preserve"> anualmente y con cada cambio importante en los activos de información.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1318325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773C5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</w:pPr>
            <w:r w:rsidRPr="008903D7">
              <w:rPr>
                <w:b/>
              </w:rPr>
              <w:t>Comprobar que las copias están bien realizadas y que pueden restaurarse</w:t>
            </w:r>
          </w:p>
          <w:p w:rsidR="00600956" w:rsidRPr="00300CED" w:rsidRDefault="00600956" w:rsidP="00344C20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Compruebas</w:t>
            </w:r>
            <w:r w:rsidRPr="004153C4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cada __________ </w:t>
            </w:r>
            <w:r w:rsidRPr="004153C4">
              <w:rPr>
                <w:rFonts w:cs="Arial"/>
              </w:rPr>
              <w:t xml:space="preserve">la fiabilidad de las copias </w:t>
            </w:r>
            <w:r>
              <w:rPr>
                <w:rFonts w:cs="Arial"/>
              </w:rPr>
              <w:t>verificando</w:t>
            </w:r>
            <w:r w:rsidRPr="004153C4">
              <w:rPr>
                <w:rFonts w:cs="Arial"/>
              </w:rPr>
              <w:t xml:space="preserve"> que pueden restaurarse.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0608448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773C5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88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Soporte</w:t>
            </w:r>
            <w:r w:rsidRPr="008C32F2">
              <w:rPr>
                <w:b/>
              </w:rPr>
              <w:t xml:space="preserve"> de las copias de seguridad </w:t>
            </w:r>
          </w:p>
          <w:p w:rsidR="00600956" w:rsidRPr="007D7547" w:rsidRDefault="00600956" w:rsidP="00344C20">
            <w:pPr>
              <w:spacing w:after="0" w:line="240" w:lineRule="auto"/>
              <w:rPr>
                <w:b/>
              </w:rPr>
            </w:pPr>
            <w:r>
              <w:t xml:space="preserve">Antes de hacer la copia revisas que el soporte es el adecuado (tasa de transferencia, capacidad,…) y que está en buen estado. 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2247291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97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Control de los soportes de copia</w:t>
            </w:r>
          </w:p>
          <w:p w:rsidR="00600956" w:rsidRPr="00533966" w:rsidRDefault="00600956" w:rsidP="00344C20">
            <w:pPr>
              <w:spacing w:after="0" w:line="240" w:lineRule="auto"/>
            </w:pPr>
            <w:r>
              <w:t xml:space="preserve">Etiquetas los soportes para realizar las copias de seguridad y llevas un </w:t>
            </w:r>
            <w:r w:rsidRPr="00B64DB0">
              <w:t>registro de los soportes</w:t>
            </w:r>
            <w:r>
              <w:t xml:space="preserve"> sobre los que se ha realizado alguna copia.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91285373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97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TEC</w:t>
            </w:r>
          </w:p>
        </w:tc>
        <w:tc>
          <w:tcPr>
            <w:tcW w:w="5655" w:type="dxa"/>
          </w:tcPr>
          <w:p w:rsidR="00600956" w:rsidRDefault="00600956" w:rsidP="00344C2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Destrucción de soportes de copia</w:t>
            </w:r>
          </w:p>
          <w:p w:rsidR="00600956" w:rsidRPr="00533966" w:rsidRDefault="00600956" w:rsidP="00344C20">
            <w:pPr>
              <w:spacing w:after="0" w:line="240" w:lineRule="auto"/>
            </w:pPr>
            <w:r w:rsidRPr="00533966">
              <w:t>Cuando</w:t>
            </w:r>
            <w:r>
              <w:t xml:space="preserve"> se desechan los soportes utilizados para copias de seguridad, los destruyes de forma segura.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76036864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00956" w:rsidRPr="00F45DB8" w:rsidTr="009A5B56">
        <w:trPr>
          <w:cantSplit/>
          <w:trHeight w:val="697"/>
        </w:trPr>
        <w:tc>
          <w:tcPr>
            <w:tcW w:w="879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384" w:type="dxa"/>
          </w:tcPr>
          <w:p w:rsidR="00600956" w:rsidRDefault="00600956" w:rsidP="00344C20">
            <w:pPr>
              <w:spacing w:before="120"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</w:rPr>
              <w:t>PER/TEC</w:t>
            </w:r>
          </w:p>
        </w:tc>
        <w:tc>
          <w:tcPr>
            <w:tcW w:w="5655" w:type="dxa"/>
          </w:tcPr>
          <w:p w:rsidR="00600956" w:rsidRPr="00A85D80" w:rsidRDefault="00600956" w:rsidP="00344C20">
            <w:pPr>
              <w:spacing w:after="0" w:line="240" w:lineRule="auto"/>
              <w:rPr>
                <w:rFonts w:cs="Arial"/>
                <w:b/>
              </w:rPr>
            </w:pPr>
            <w:r w:rsidRPr="00A85D80">
              <w:rPr>
                <w:rFonts w:cs="Arial"/>
                <w:b/>
              </w:rPr>
              <w:t>Cifrado de la</w:t>
            </w:r>
            <w:r w:rsidR="00344C20">
              <w:rPr>
                <w:rFonts w:cs="Arial"/>
                <w:b/>
              </w:rPr>
              <w:t>s copias de seguridad</w:t>
            </w:r>
          </w:p>
          <w:p w:rsidR="00600956" w:rsidRPr="00023817" w:rsidRDefault="00600956" w:rsidP="00344C20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Cifras la</w:t>
            </w:r>
            <w:r w:rsidR="00344C20">
              <w:rPr>
                <w:rFonts w:cs="Arial"/>
              </w:rPr>
              <w:t>s copias de seguridad que contienen</w:t>
            </w:r>
            <w:r>
              <w:rPr>
                <w:rFonts w:cs="Arial"/>
              </w:rPr>
              <w:t xml:space="preserve"> información confidencial y la que subes a la nube.</w:t>
            </w:r>
          </w:p>
        </w:tc>
        <w:tc>
          <w:tcPr>
            <w:tcW w:w="558" w:type="dxa"/>
          </w:tcPr>
          <w:p w:rsidR="00600956" w:rsidRPr="00F45DB8" w:rsidRDefault="00814618" w:rsidP="00344C20">
            <w:pPr>
              <w:spacing w:before="120"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975800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0956" w:rsidRPr="00F45DB8">
                  <w:rPr>
                    <w:rFonts w:ascii="Segoe UI Symbol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:rsidR="00600956" w:rsidRPr="00071902" w:rsidRDefault="00600956" w:rsidP="00600956"/>
    <w:p w:rsidR="00600956" w:rsidRDefault="00600956" w:rsidP="00600956">
      <w:pPr>
        <w:spacing w:after="0" w:line="240" w:lineRule="auto"/>
        <w:jc w:val="left"/>
      </w:pPr>
    </w:p>
    <w:p w:rsidR="00600956" w:rsidRDefault="00600956" w:rsidP="00600956">
      <w:pPr>
        <w:spacing w:after="0" w:line="240" w:lineRule="auto"/>
        <w:jc w:val="left"/>
      </w:pPr>
    </w:p>
    <w:p w:rsidR="00600956" w:rsidRDefault="00600956" w:rsidP="00600956">
      <w:pPr>
        <w:spacing w:after="0" w:line="240" w:lineRule="auto"/>
        <w:jc w:val="left"/>
      </w:pPr>
    </w:p>
    <w:p w:rsidR="00600956" w:rsidRDefault="00600956" w:rsidP="00600956">
      <w:pPr>
        <w:spacing w:after="0" w:line="240" w:lineRule="auto"/>
        <w:jc w:val="left"/>
      </w:pPr>
    </w:p>
    <w:p w:rsidR="00600956" w:rsidRPr="003764CB" w:rsidRDefault="00600956" w:rsidP="00600956">
      <w:pPr>
        <w:spacing w:before="120" w:line="240" w:lineRule="auto"/>
        <w:rPr>
          <w:rFonts w:cs="Arial"/>
          <w:i/>
        </w:rPr>
      </w:pPr>
      <w:r w:rsidRPr="003764CB">
        <w:rPr>
          <w:rFonts w:cs="Arial"/>
          <w:b/>
          <w:bCs/>
        </w:rPr>
        <w:t>Revisado por</w:t>
      </w:r>
      <w:r w:rsidRPr="003764CB">
        <w:rPr>
          <w:rFonts w:cs="Arial"/>
        </w:rPr>
        <w:t>: ___________________________</w:t>
      </w:r>
      <w:r w:rsidRPr="003764CB">
        <w:rPr>
          <w:rFonts w:cs="Arial"/>
        </w:rPr>
        <w:tab/>
      </w:r>
      <w:r w:rsidRPr="003764CB">
        <w:rPr>
          <w:rFonts w:cs="Arial"/>
        </w:rPr>
        <w:tab/>
      </w:r>
      <w:r w:rsidRPr="003764CB">
        <w:rPr>
          <w:rFonts w:cs="Arial"/>
          <w:b/>
        </w:rPr>
        <w:t>Fecha:</w:t>
      </w:r>
      <w:r w:rsidRPr="003764CB">
        <w:rPr>
          <w:rFonts w:cs="Arial"/>
        </w:rPr>
        <w:t xml:space="preserve"> __________</w:t>
      </w:r>
    </w:p>
    <w:p w:rsidR="00600956" w:rsidRDefault="00600956" w:rsidP="00600956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>
        <w:br w:type="page"/>
      </w:r>
    </w:p>
    <w:p w:rsidR="00600956" w:rsidRDefault="00600956" w:rsidP="00600956">
      <w:pPr>
        <w:pStyle w:val="Ttulo2"/>
      </w:pPr>
      <w:bookmarkStart w:id="11" w:name="_Toc480469246"/>
      <w:r w:rsidRPr="00470B73">
        <w:lastRenderedPageBreak/>
        <w:t>Puntos clave</w:t>
      </w:r>
      <w:bookmarkEnd w:id="11"/>
    </w:p>
    <w:p w:rsidR="00600956" w:rsidRDefault="00600956" w:rsidP="00600956">
      <w:r>
        <w:t xml:space="preserve">Los puntos clave de esta política </w:t>
      </w:r>
      <w:r w:rsidR="0026066E">
        <w:t>son:</w:t>
      </w:r>
    </w:p>
    <w:p w:rsidR="00600956" w:rsidRDefault="007068AE" w:rsidP="00600956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Inventario de activos de información</w:t>
      </w:r>
      <w:r w:rsidR="00600956" w:rsidRPr="00161ADC">
        <w:t xml:space="preserve"> </w:t>
      </w:r>
      <w:r w:rsidR="00600956" w:rsidRPr="00A773C5">
        <w:t>[</w:t>
      </w:r>
      <w:hyperlink w:anchor="Referencias" w:history="1">
        <w:r w:rsidR="00600956" w:rsidRPr="00BE3825">
          <w:rPr>
            <w:rStyle w:val="Hipervnculo"/>
            <w:u w:val="none"/>
          </w:rPr>
          <w:t>2</w:t>
        </w:r>
      </w:hyperlink>
      <w:r w:rsidR="00600956" w:rsidRPr="00A773C5">
        <w:t>]</w:t>
      </w:r>
      <w:r w:rsidR="00600956" w:rsidRPr="00161ADC">
        <w:t>.</w:t>
      </w:r>
      <w:r w:rsidR="00600956" w:rsidRPr="00922AEC">
        <w:t xml:space="preserve"> </w:t>
      </w:r>
      <w:r w:rsidR="00BB1F78">
        <w:t>El empresario, junto con los técnicos, han de</w:t>
      </w:r>
      <w:r>
        <w:t xml:space="preserve"> i</w:t>
      </w:r>
      <w:r w:rsidR="00600956" w:rsidRPr="00922AEC">
        <w:t>dentificar toda la información necesaria para reanudar el negocio en caso de desastre</w:t>
      </w:r>
      <w:r w:rsidR="0051783C">
        <w:t xml:space="preserve"> o de incidente grave</w:t>
      </w:r>
      <w:r w:rsidR="00600956" w:rsidRPr="00922AEC">
        <w:t>.</w:t>
      </w:r>
      <w:r>
        <w:t xml:space="preserve"> Se incluirá el software necesario y los datos críticos, los dispositivos que lo </w:t>
      </w:r>
      <w:r w:rsidR="0051783C">
        <w:t>albergan, los responsables, la ubicación, etc.</w:t>
      </w:r>
    </w:p>
    <w:p w:rsidR="00600956" w:rsidRPr="00161ADC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 w:rsidRPr="00161ADC">
        <w:rPr>
          <w:b/>
        </w:rPr>
        <w:t xml:space="preserve">Control de acceso. </w:t>
      </w:r>
      <w:r w:rsidR="0051783C">
        <w:t>Las copias de seguridad han de estar sometidas a un c</w:t>
      </w:r>
      <w:r w:rsidR="0051783C">
        <w:rPr>
          <w:rFonts w:cs="Arial"/>
        </w:rPr>
        <w:t>ontrol</w:t>
      </w:r>
      <w:r>
        <w:rPr>
          <w:rFonts w:cs="Arial"/>
        </w:rPr>
        <w:t xml:space="preserve"> </w:t>
      </w:r>
      <w:r w:rsidR="0051783C">
        <w:rPr>
          <w:rFonts w:cs="Arial"/>
        </w:rPr>
        <w:t>de</w:t>
      </w:r>
      <w:r>
        <w:rPr>
          <w:rFonts w:cs="Arial"/>
        </w:rPr>
        <w:t xml:space="preserve"> acceso</w:t>
      </w:r>
      <w:r w:rsidR="0051783C">
        <w:rPr>
          <w:rFonts w:cs="Arial"/>
        </w:rPr>
        <w:t xml:space="preserve"> restringido al </w:t>
      </w:r>
      <w:r>
        <w:rPr>
          <w:rFonts w:cs="Arial"/>
        </w:rPr>
        <w:t>personal autorizado.</w:t>
      </w:r>
    </w:p>
    <w:p w:rsidR="00600956" w:rsidRDefault="00600956" w:rsidP="00600956">
      <w:pPr>
        <w:pStyle w:val="BulletsNivel1"/>
        <w:numPr>
          <w:ilvl w:val="0"/>
          <w:numId w:val="4"/>
        </w:numPr>
        <w:ind w:left="714" w:hanging="357"/>
      </w:pPr>
      <w:r w:rsidRPr="008903D7">
        <w:rPr>
          <w:b/>
        </w:rPr>
        <w:t>Copias de seguridad de la información crítica.</w:t>
      </w:r>
      <w:r>
        <w:t xml:space="preserve"> </w:t>
      </w:r>
      <w:r w:rsidR="00BB1F78">
        <w:t>Tendremos que</w:t>
      </w:r>
      <w:r w:rsidR="0051783C">
        <w:t xml:space="preserve"> verificar que  hace</w:t>
      </w:r>
      <w:r w:rsidR="00BB1F78">
        <w:t>mos</w:t>
      </w:r>
      <w:r>
        <w:t xml:space="preserve"> copia de seguridad de la información crítica corporativa, </w:t>
      </w:r>
      <w:r w:rsidR="0051783C">
        <w:t xml:space="preserve">de </w:t>
      </w:r>
      <w:r>
        <w:t xml:space="preserve">la exigida por la ley </w:t>
      </w:r>
      <w:r w:rsidR="0051783C">
        <w:t xml:space="preserve">(por ejemplo por </w:t>
      </w:r>
      <w:r w:rsidR="004B73DC">
        <w:t>el RGPD</w:t>
      </w:r>
      <w:r w:rsidR="0051783C">
        <w:t xml:space="preserve">) </w:t>
      </w:r>
      <w:r>
        <w:t>y</w:t>
      </w:r>
      <w:r w:rsidR="0051783C">
        <w:t xml:space="preserve"> de</w:t>
      </w:r>
      <w:r>
        <w:t xml:space="preserve"> la establecida en los contratos</w:t>
      </w:r>
      <w:r w:rsidR="0051783C">
        <w:t xml:space="preserve"> con terceros</w:t>
      </w:r>
      <w:r>
        <w:t>.</w:t>
      </w:r>
    </w:p>
    <w:p w:rsidR="0051783C" w:rsidRDefault="00600956" w:rsidP="00600956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Periodicidad de las copias de seguridad</w:t>
      </w:r>
      <w:r w:rsidR="0051783C">
        <w:rPr>
          <w:b/>
        </w:rPr>
        <w:t>.</w:t>
      </w:r>
      <w:r>
        <w:rPr>
          <w:b/>
        </w:rPr>
        <w:t xml:space="preserve"> </w:t>
      </w:r>
      <w:r w:rsidR="00BB1F78">
        <w:t>Fijaremos</w:t>
      </w:r>
      <w:r w:rsidR="0051783C">
        <w:t xml:space="preserve"> con cuanta frecuencia hacer las copias de seguridad </w:t>
      </w:r>
      <w:r>
        <w:t>ten</w:t>
      </w:r>
      <w:r w:rsidR="0051783C">
        <w:t>iendo</w:t>
      </w:r>
      <w:r>
        <w:t xml:space="preserve"> en cuenta</w:t>
      </w:r>
      <w:r w:rsidR="0051783C">
        <w:t>:</w:t>
      </w:r>
    </w:p>
    <w:p w:rsidR="00344C20" w:rsidRDefault="00600956" w:rsidP="00857A1F">
      <w:pPr>
        <w:pStyle w:val="BulletsNivel2"/>
      </w:pPr>
      <w:r w:rsidRPr="00857A1F">
        <w:t>la</w:t>
      </w:r>
      <w:r>
        <w:t xml:space="preserve"> variación de los datos generados</w:t>
      </w:r>
      <w:r w:rsidR="00344C20">
        <w:t>;</w:t>
      </w:r>
    </w:p>
    <w:p w:rsidR="0051783C" w:rsidRDefault="00600956" w:rsidP="00857A1F">
      <w:pPr>
        <w:pStyle w:val="BulletsNivel2"/>
      </w:pPr>
      <w:r>
        <w:t>el coste de almacenamiento</w:t>
      </w:r>
      <w:r w:rsidR="0051783C">
        <w:t xml:space="preserve"> </w:t>
      </w:r>
      <w:r w:rsidR="0051783C" w:rsidRPr="00A773C5">
        <w:t>[</w:t>
      </w:r>
      <w:hyperlink w:anchor="Referencias" w:history="1">
        <w:r w:rsidR="0051783C" w:rsidRPr="00BE3825">
          <w:rPr>
            <w:rStyle w:val="Hipervnculo"/>
            <w:u w:val="none"/>
          </w:rPr>
          <w:t>3</w:t>
        </w:r>
      </w:hyperlink>
      <w:r w:rsidR="0051783C" w:rsidRPr="00A773C5">
        <w:t>]</w:t>
      </w:r>
      <w:r w:rsidR="0051783C">
        <w:t>;</w:t>
      </w:r>
    </w:p>
    <w:p w:rsidR="00600956" w:rsidRDefault="0051783C" w:rsidP="004B73DC">
      <w:pPr>
        <w:pStyle w:val="BulletsNivel2"/>
      </w:pPr>
      <w:r>
        <w:t xml:space="preserve">y </w:t>
      </w:r>
      <w:r w:rsidR="00600956">
        <w:t>las obligaciones legales</w:t>
      </w:r>
      <w:r>
        <w:t xml:space="preserve">, por ejemplo </w:t>
      </w:r>
      <w:r w:rsidR="004B73DC">
        <w:t xml:space="preserve">el </w:t>
      </w:r>
      <w:r w:rsidR="004B73DC" w:rsidRPr="004B73DC">
        <w:t>Reglamento General de Protección de datos</w:t>
      </w:r>
      <w:r w:rsidR="00600956">
        <w:t xml:space="preserve"> </w:t>
      </w:r>
      <w:r w:rsidR="00600956" w:rsidRPr="00857A1F">
        <w:rPr>
          <w:rStyle w:val="Referenciasutil"/>
          <w:smallCaps w:val="0"/>
          <w:color w:val="E73137" w:themeColor="accent2"/>
        </w:rPr>
        <w:t>[</w:t>
      </w:r>
      <w:hyperlink w:anchor="Referencias" w:history="1">
        <w:r w:rsidR="00600956" w:rsidRPr="00BE3825">
          <w:rPr>
            <w:rStyle w:val="Hipervnculo"/>
            <w:u w:val="none"/>
          </w:rPr>
          <w:t>4</w:t>
        </w:r>
      </w:hyperlink>
      <w:r w:rsidR="00600956" w:rsidRPr="00857A1F">
        <w:rPr>
          <w:rStyle w:val="Referenciasutil"/>
          <w:smallCaps w:val="0"/>
          <w:color w:val="E73137" w:themeColor="accent2"/>
        </w:rPr>
        <w:t>]</w:t>
      </w:r>
      <w:r w:rsidR="00600956" w:rsidRPr="00857A1F">
        <w:rPr>
          <w:color w:val="C00000"/>
        </w:rPr>
        <w:t xml:space="preserve"> </w:t>
      </w:r>
      <w:r w:rsidR="00600956" w:rsidRPr="00C462B3">
        <w:t>obliga a cualquier empresa que trate datos de carácter personal, a establecer procedimientos de actuación para la realización de copias de respaldo</w:t>
      </w:r>
      <w:r w:rsidR="00600956">
        <w:t>.</w:t>
      </w:r>
    </w:p>
    <w:p w:rsidR="00600956" w:rsidRPr="008903D7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 xml:space="preserve">Tipo de copia apropiada </w:t>
      </w:r>
      <w:r w:rsidRPr="00A773C5">
        <w:t>[</w:t>
      </w:r>
      <w:hyperlink w:anchor="Referencias" w:history="1">
        <w:r w:rsidRPr="00BE3825">
          <w:rPr>
            <w:rStyle w:val="Hipervnculo"/>
            <w:u w:val="none"/>
          </w:rPr>
          <w:t>5</w:t>
        </w:r>
      </w:hyperlink>
      <w:r w:rsidRPr="00A773C5">
        <w:t>]</w:t>
      </w:r>
      <w:r>
        <w:rPr>
          <w:b/>
        </w:rPr>
        <w:t xml:space="preserve">. </w:t>
      </w:r>
      <w:r w:rsidR="00BB1F78">
        <w:t>Decidiremos</w:t>
      </w:r>
      <w:r w:rsidRPr="00823095">
        <w:t xml:space="preserve"> qué tipo de copia</w:t>
      </w:r>
      <w:r>
        <w:t xml:space="preserve"> </w:t>
      </w:r>
      <w:r w:rsidRPr="00823095">
        <w:t xml:space="preserve">de seguridad es la idónea </w:t>
      </w:r>
      <w:r>
        <w:t>estima</w:t>
      </w:r>
      <w:r w:rsidR="00344C20">
        <w:t>ndo</w:t>
      </w:r>
      <w:r>
        <w:t xml:space="preserve"> los recursos</w:t>
      </w:r>
      <w:r w:rsidR="00344C20">
        <w:t xml:space="preserve"> y tiempo</w:t>
      </w:r>
      <w:r>
        <w:t xml:space="preserve"> necesarios para llevarlas a cabo</w:t>
      </w:r>
      <w:r w:rsidRPr="00823095">
        <w:t>:</w:t>
      </w:r>
    </w:p>
    <w:p w:rsidR="00600956" w:rsidRDefault="0051783C" w:rsidP="00600956">
      <w:pPr>
        <w:pStyle w:val="BulletsNivel2"/>
        <w:numPr>
          <w:ilvl w:val="1"/>
          <w:numId w:val="3"/>
        </w:numPr>
        <w:ind w:left="1434" w:hanging="357"/>
      </w:pPr>
      <w:r>
        <w:t>c</w:t>
      </w:r>
      <w:r w:rsidR="00600956">
        <w:t>ompleta: se copian todos los datos a un soporte</w:t>
      </w:r>
      <w:r>
        <w:t>;</w:t>
      </w:r>
    </w:p>
    <w:p w:rsidR="00600956" w:rsidRDefault="0051783C" w:rsidP="00857A1F">
      <w:pPr>
        <w:pStyle w:val="BulletsNivel2"/>
        <w:numPr>
          <w:ilvl w:val="1"/>
          <w:numId w:val="3"/>
        </w:numPr>
        <w:ind w:left="1701" w:hanging="624"/>
      </w:pPr>
      <w:r>
        <w:t>i</w:t>
      </w:r>
      <w:r w:rsidR="00600956">
        <w:t>ncremental: sólo se graban los datos que han cambiado desde la última copia</w:t>
      </w:r>
      <w:r>
        <w:t>;</w:t>
      </w:r>
    </w:p>
    <w:p w:rsidR="00600956" w:rsidRDefault="0051783C" w:rsidP="00600956">
      <w:pPr>
        <w:pStyle w:val="BulletsNivel2"/>
        <w:numPr>
          <w:ilvl w:val="1"/>
          <w:numId w:val="3"/>
        </w:numPr>
        <w:ind w:left="1434" w:hanging="357"/>
      </w:pPr>
      <w:r>
        <w:t>d</w:t>
      </w:r>
      <w:r w:rsidR="00600956">
        <w:t>iferencial: se copian los datos que han cambiado desde la última copia completa.</w:t>
      </w:r>
    </w:p>
    <w:p w:rsidR="00600956" w:rsidRDefault="00600956" w:rsidP="00600956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 xml:space="preserve">Caducidad de las copias de seguridad. </w:t>
      </w:r>
      <w:r w:rsidR="00344C20">
        <w:t xml:space="preserve">También </w:t>
      </w:r>
      <w:r w:rsidR="00BB1F78">
        <w:t>debemos</w:t>
      </w:r>
      <w:r w:rsidR="00344C20">
        <w:t xml:space="preserve"> d</w:t>
      </w:r>
      <w:r w:rsidRPr="006F73D7">
        <w:t>ecidir cuánto tiempo conservar las copias en función de:</w:t>
      </w:r>
    </w:p>
    <w:p w:rsidR="00600956" w:rsidRDefault="00344C20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si </w:t>
      </w:r>
      <w:r w:rsidR="00600956">
        <w:t>la información almacenada sigue vigente</w:t>
      </w:r>
      <w:r>
        <w:t>;</w:t>
      </w:r>
    </w:p>
    <w:p w:rsidR="00600956" w:rsidRDefault="00344C20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la </w:t>
      </w:r>
      <w:r w:rsidR="00600956">
        <w:t>duración del soporte en el que realiza</w:t>
      </w:r>
      <w:r>
        <w:t>n</w:t>
      </w:r>
      <w:r w:rsidR="00600956">
        <w:t xml:space="preserve"> las copias</w:t>
      </w:r>
      <w:r>
        <w:t>;</w:t>
      </w:r>
    </w:p>
    <w:p w:rsidR="00600956" w:rsidRDefault="00344C20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la </w:t>
      </w:r>
      <w:r w:rsidR="00600956">
        <w:t xml:space="preserve">necesidad de conservar varias copias </w:t>
      </w:r>
      <w:r>
        <w:t xml:space="preserve">anteriores a </w:t>
      </w:r>
      <w:r w:rsidR="00600956">
        <w:t>la última realizada.</w:t>
      </w:r>
    </w:p>
    <w:p w:rsidR="00600956" w:rsidRPr="008903D7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 xml:space="preserve">Ubicación de las copias de seguridad. </w:t>
      </w:r>
      <w:r w:rsidR="00E56FB7">
        <w:t>Es necesario buscar un lugar adecuado para</w:t>
      </w:r>
      <w:r w:rsidRPr="006F73D7">
        <w:t xml:space="preserve"> guardar las copias</w:t>
      </w:r>
      <w:r w:rsidR="00E56FB7">
        <w:t>, con los siguiente criterios</w:t>
      </w:r>
      <w:r w:rsidRPr="006F73D7">
        <w:t>:</w:t>
      </w:r>
    </w:p>
    <w:p w:rsidR="00600956" w:rsidRDefault="00E56FB7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cuenta </w:t>
      </w:r>
      <w:r w:rsidR="00600956">
        <w:t>con al menos una copia fuera de la organización</w:t>
      </w:r>
      <w:r>
        <w:t>;</w:t>
      </w:r>
    </w:p>
    <w:p w:rsidR="00600956" w:rsidRDefault="00E56FB7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no </w:t>
      </w:r>
      <w:r w:rsidR="00600956">
        <w:t xml:space="preserve">guardes </w:t>
      </w:r>
      <w:proofErr w:type="spellStart"/>
      <w:r w:rsidR="00600956" w:rsidRPr="00A773C5">
        <w:rPr>
          <w:i/>
        </w:rPr>
        <w:t>backups</w:t>
      </w:r>
      <w:proofErr w:type="spellEnd"/>
      <w:r w:rsidR="00600956">
        <w:t xml:space="preserve"> con datos </w:t>
      </w:r>
      <w:r>
        <w:t xml:space="preserve">de carácter </w:t>
      </w:r>
      <w:r w:rsidR="00600956">
        <w:t>personal</w:t>
      </w:r>
      <w:r>
        <w:t xml:space="preserve"> (datos de clientes o de empleados, por ejemplo)</w:t>
      </w:r>
      <w:r w:rsidR="00600956">
        <w:t xml:space="preserve"> en casa</w:t>
      </w:r>
      <w:r>
        <w:t>;</w:t>
      </w:r>
    </w:p>
    <w:p w:rsidR="00600956" w:rsidRDefault="00E56FB7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valora </w:t>
      </w:r>
      <w:r w:rsidR="00600956">
        <w:t>contratar servicios de guarda y custodia</w:t>
      </w:r>
      <w:r>
        <w:t xml:space="preserve"> según los datos que contienen</w:t>
      </w:r>
      <w:r w:rsidR="00600956">
        <w:t>.</w:t>
      </w:r>
    </w:p>
    <w:p w:rsidR="00600956" w:rsidRPr="008903D7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>Copias en la nube</w:t>
      </w:r>
      <w:r w:rsidR="00E56FB7">
        <w:rPr>
          <w:b/>
        </w:rPr>
        <w:t>.</w:t>
      </w:r>
      <w:r>
        <w:rPr>
          <w:b/>
        </w:rPr>
        <w:t xml:space="preserve"> </w:t>
      </w:r>
      <w:r w:rsidRPr="006F73D7">
        <w:t>Si decides realizar tu copia en la nube</w:t>
      </w:r>
      <w:r w:rsidR="00E56FB7">
        <w:t xml:space="preserve"> </w:t>
      </w:r>
      <w:r w:rsidR="00E56FB7" w:rsidRPr="00A773C5">
        <w:t>[</w:t>
      </w:r>
      <w:hyperlink w:anchor="Referencias" w:history="1">
        <w:r w:rsidR="00E56FB7" w:rsidRPr="00BE3825">
          <w:rPr>
            <w:rStyle w:val="Hipervnculo"/>
            <w:u w:val="none"/>
          </w:rPr>
          <w:t>7</w:t>
        </w:r>
      </w:hyperlink>
      <w:r w:rsidR="00E56FB7" w:rsidRPr="00A773C5">
        <w:t>]</w:t>
      </w:r>
      <w:r w:rsidR="0083518C">
        <w:t xml:space="preserve"> </w:t>
      </w:r>
      <w:r w:rsidRPr="006F73D7">
        <w:t>toma las siguientes precauciones</w:t>
      </w:r>
      <w:r>
        <w:t xml:space="preserve"> para garantizar la seguridad de la información</w:t>
      </w:r>
      <w:r w:rsidRPr="006F73D7">
        <w:t>:</w:t>
      </w:r>
    </w:p>
    <w:p w:rsidR="00600956" w:rsidRDefault="00E56FB7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cifra </w:t>
      </w:r>
      <w:r w:rsidR="00600956">
        <w:t>la información confidencial antes de realizar la copia</w:t>
      </w:r>
      <w:r>
        <w:t>;</w:t>
      </w:r>
    </w:p>
    <w:p w:rsidR="00600956" w:rsidRDefault="00E56FB7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firma </w:t>
      </w:r>
      <w:r w:rsidR="00600956">
        <w:t>Acuerdos de Nivel de Servicios (ANS) con el proveedor, que garanticen la disponibilidad, integridad, confidencialidad y control de acceso a las copias</w:t>
      </w:r>
      <w:r>
        <w:t>;</w:t>
      </w:r>
    </w:p>
    <w:p w:rsidR="00600956" w:rsidRDefault="00E56FB7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considera </w:t>
      </w:r>
      <w:r w:rsidR="00600956">
        <w:t>el ancho de banda que necesitas para subir y bajar las copias.</w:t>
      </w:r>
    </w:p>
    <w:p w:rsidR="00600956" w:rsidRPr="000236CC" w:rsidRDefault="00E56FB7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lastRenderedPageBreak/>
        <w:t>Procedimientos</w:t>
      </w:r>
      <w:r w:rsidR="00600956" w:rsidRPr="008903D7">
        <w:rPr>
          <w:b/>
        </w:rPr>
        <w:t xml:space="preserve"> de copia y restauración</w:t>
      </w:r>
      <w:r w:rsidR="00600956">
        <w:rPr>
          <w:b/>
        </w:rPr>
        <w:t xml:space="preserve">. </w:t>
      </w:r>
      <w:r>
        <w:t>Se han de elaborar y aplicar procedimientos que describan cómo hacer las copias y cómo restaurarlas. De esta forma se</w:t>
      </w:r>
      <w:r w:rsidR="00600956" w:rsidRPr="006F73D7">
        <w:t xml:space="preserve"> minimiza el tiempo necesario de recuperación de los datos en caso de necesi</w:t>
      </w:r>
      <w:r w:rsidR="00600956">
        <w:t>tar una restauración</w:t>
      </w:r>
      <w:r w:rsidR="00600956" w:rsidRPr="006F73D7">
        <w:t xml:space="preserve">. </w:t>
      </w:r>
      <w:r>
        <w:t>Se han de revisar anualmente y con cada cambio importante del inventario de activos de información.</w:t>
      </w:r>
    </w:p>
    <w:p w:rsidR="00600956" w:rsidRDefault="00600956" w:rsidP="00600956">
      <w:pPr>
        <w:pStyle w:val="BulletsNivel1"/>
        <w:numPr>
          <w:ilvl w:val="0"/>
          <w:numId w:val="4"/>
        </w:numPr>
        <w:ind w:left="714" w:hanging="357"/>
      </w:pPr>
      <w:r w:rsidRPr="008903D7">
        <w:rPr>
          <w:b/>
        </w:rPr>
        <w:t>Comprobar que las copias están bien realizadas y que pueden restaurarse.</w:t>
      </w:r>
      <w:r>
        <w:t xml:space="preserve"> </w:t>
      </w:r>
      <w:r w:rsidR="00BB1F78">
        <w:t xml:space="preserve">Fijaremos </w:t>
      </w:r>
      <w:r w:rsidR="00E56FB7">
        <w:t>una periodicidad para r</w:t>
      </w:r>
      <w:r>
        <w:t>ealizar pruebas de restauración para garantizar que la información</w:t>
      </w:r>
      <w:r w:rsidR="0083518C">
        <w:t xml:space="preserve"> </w:t>
      </w:r>
      <w:r>
        <w:t>necesaria para la continuidad de negocio puede ser recuperada en caso de desastre.</w:t>
      </w:r>
    </w:p>
    <w:p w:rsidR="00600956" w:rsidRPr="008903D7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 xml:space="preserve">Soporte de las copias de seguridad. </w:t>
      </w:r>
      <w:r w:rsidR="00BB1F78">
        <w:t>Decidiremos</w:t>
      </w:r>
      <w:r w:rsidRPr="006F73D7">
        <w:t xml:space="preserve"> dónde hacer las copias teniendo en cuenta los siguientes aspectos:</w:t>
      </w:r>
    </w:p>
    <w:p w:rsidR="00600956" w:rsidRDefault="001242AF" w:rsidP="00600956">
      <w:pPr>
        <w:pStyle w:val="BulletsNivel2"/>
        <w:numPr>
          <w:ilvl w:val="1"/>
          <w:numId w:val="3"/>
        </w:numPr>
        <w:ind w:left="1434" w:hanging="357"/>
      </w:pPr>
      <w:r>
        <w:t>coste</w:t>
      </w:r>
      <w:r w:rsidR="00600956">
        <w:t>, fiabilidad, tasa de transferencia y capacidad</w:t>
      </w:r>
      <w:r>
        <w:t xml:space="preserve"> de los distintos soportes:</w:t>
      </w:r>
      <w:r w:rsidR="00600956">
        <w:t xml:space="preserve"> discos duros externos, USB, cintas, DVD y la nube</w:t>
      </w:r>
      <w:r>
        <w:t>;</w:t>
      </w:r>
    </w:p>
    <w:p w:rsidR="00600956" w:rsidRDefault="001242AF" w:rsidP="00600956">
      <w:pPr>
        <w:pStyle w:val="BulletsNivel2"/>
        <w:numPr>
          <w:ilvl w:val="1"/>
          <w:numId w:val="3"/>
        </w:numPr>
        <w:ind w:left="1434" w:hanging="357"/>
      </w:pPr>
      <w:r>
        <w:t xml:space="preserve">utiliza </w:t>
      </w:r>
      <w:r w:rsidR="00600956">
        <w:t>soportes que no estén obsoletos o en mal estado</w:t>
      </w:r>
      <w:r>
        <w:t>.</w:t>
      </w:r>
    </w:p>
    <w:p w:rsidR="00600956" w:rsidRPr="00161ADC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 w:rsidRPr="00845587">
        <w:rPr>
          <w:b/>
        </w:rPr>
        <w:t>Control de los soportes de copia.</w:t>
      </w:r>
      <w:r>
        <w:rPr>
          <w:b/>
        </w:rPr>
        <w:t xml:space="preserve"> </w:t>
      </w:r>
      <w:r w:rsidR="001242AF" w:rsidRPr="00857A1F">
        <w:t>Tendremos que e</w:t>
      </w:r>
      <w:r w:rsidRPr="001242AF">
        <w:t>tiquetar</w:t>
      </w:r>
      <w:r w:rsidRPr="00845587">
        <w:t xml:space="preserve"> </w:t>
      </w:r>
      <w:r w:rsidR="001242AF">
        <w:t xml:space="preserve">e identificar </w:t>
      </w:r>
      <w:r w:rsidRPr="00845587">
        <w:t xml:space="preserve">los soportes </w:t>
      </w:r>
      <w:r w:rsidR="001242AF">
        <w:t>dónde se</w:t>
      </w:r>
      <w:r w:rsidR="001242AF" w:rsidRPr="00845587">
        <w:t xml:space="preserve"> </w:t>
      </w:r>
      <w:r w:rsidRPr="00845587">
        <w:t>realiza</w:t>
      </w:r>
      <w:r w:rsidR="001242AF">
        <w:t>n</w:t>
      </w:r>
      <w:r w:rsidRPr="00845587">
        <w:t xml:space="preserve"> las copias de seguridad </w:t>
      </w:r>
      <w:r w:rsidR="001242AF">
        <w:t>de manera que se pueda</w:t>
      </w:r>
      <w:r w:rsidR="001242AF" w:rsidRPr="00845587">
        <w:t xml:space="preserve"> </w:t>
      </w:r>
      <w:r w:rsidRPr="00845587">
        <w:t>lle</w:t>
      </w:r>
      <w:r>
        <w:t>var</w:t>
      </w:r>
      <w:r w:rsidRPr="00845587">
        <w:t xml:space="preserve"> un registro de los soportes sobre los que se ha realizado alguna copia.</w:t>
      </w:r>
      <w:r>
        <w:t xml:space="preserve"> Así en el caso de tener que recuperar una información concreta, agilizaremos el proceso al poder consultar fácilmente en qué soporte se ha almacenado.</w:t>
      </w:r>
    </w:p>
    <w:p w:rsidR="00600956" w:rsidRPr="00161ADC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 w:rsidRPr="00845587">
        <w:rPr>
          <w:b/>
        </w:rPr>
        <w:t>Destrucción de soportes de copia</w:t>
      </w:r>
      <w:r w:rsidR="001242AF">
        <w:rPr>
          <w:b/>
        </w:rPr>
        <w:t>.</w:t>
      </w:r>
      <w:r>
        <w:rPr>
          <w:b/>
        </w:rPr>
        <w:t xml:space="preserve"> </w:t>
      </w:r>
      <w:r w:rsidRPr="00533966">
        <w:t>Cuando</w:t>
      </w:r>
      <w:r>
        <w:t xml:space="preserve"> se desechan los soportes</w:t>
      </w:r>
      <w:r w:rsidR="001242AF">
        <w:t xml:space="preserve"> </w:t>
      </w:r>
      <w:r w:rsidR="001242AF" w:rsidRPr="00A773C5">
        <w:t>[</w:t>
      </w:r>
      <w:hyperlink w:anchor="Referencias" w:history="1">
        <w:r w:rsidR="001242AF" w:rsidRPr="00BE3825">
          <w:rPr>
            <w:rStyle w:val="Hipervnculo"/>
            <w:u w:val="none"/>
          </w:rPr>
          <w:t>9</w:t>
        </w:r>
      </w:hyperlink>
      <w:r w:rsidR="001242AF" w:rsidRPr="00A773C5">
        <w:t>]</w:t>
      </w:r>
      <w:r>
        <w:t xml:space="preserve"> utilizados para copias de seguridad debe</w:t>
      </w:r>
      <w:r w:rsidR="001242AF">
        <w:t>mos</w:t>
      </w:r>
      <w:r>
        <w:t xml:space="preserve"> destruirlos de forma segura. Es muy importante asegurar que esta información nunca volverá a ser accesible para evitar posibles accesos malintencionados.</w:t>
      </w:r>
    </w:p>
    <w:p w:rsidR="00600956" w:rsidRPr="008903D7" w:rsidRDefault="00600956" w:rsidP="00600956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 xml:space="preserve">Cifrado de la información </w:t>
      </w:r>
      <w:r w:rsidRPr="006F73D7">
        <w:t>Cifrar</w:t>
      </w:r>
      <w:r w:rsidR="001242AF">
        <w:t>emos</w:t>
      </w:r>
      <w:r w:rsidRPr="006F73D7">
        <w:t xml:space="preserve"> la información </w:t>
      </w:r>
      <w:r w:rsidR="001242AF" w:rsidRPr="00A773C5">
        <w:t>[</w:t>
      </w:r>
      <w:hyperlink w:anchor="Referencias" w:history="1">
        <w:r w:rsidR="001242AF" w:rsidRPr="00BE3825">
          <w:rPr>
            <w:rStyle w:val="Hipervnculo"/>
            <w:u w:val="none"/>
          </w:rPr>
          <w:t>8</w:t>
        </w:r>
      </w:hyperlink>
      <w:r w:rsidR="001242AF" w:rsidRPr="00A773C5">
        <w:t>]</w:t>
      </w:r>
      <w:r w:rsidR="001242AF">
        <w:rPr>
          <w:b/>
        </w:rPr>
        <w:t xml:space="preserve"> </w:t>
      </w:r>
      <w:r w:rsidRPr="006F73D7">
        <w:t>confi</w:t>
      </w:r>
      <w:r>
        <w:t xml:space="preserve">dencial y la que requiera de </w:t>
      </w:r>
      <w:r w:rsidRPr="006F73D7">
        <w:t>almacenamiento en la nube.</w:t>
      </w:r>
      <w:r>
        <w:t xml:space="preserve"> De esta manera protegemos los datos en caso de robo de información o accesos no autorizados.</w:t>
      </w:r>
    </w:p>
    <w:p w:rsidR="00600956" w:rsidRPr="000236CC" w:rsidRDefault="00600956" w:rsidP="00600956">
      <w:pPr>
        <w:pStyle w:val="BulletsNivel1"/>
        <w:numPr>
          <w:ilvl w:val="0"/>
          <w:numId w:val="0"/>
        </w:numPr>
        <w:ind w:left="714"/>
        <w:rPr>
          <w:b/>
        </w:rPr>
      </w:pPr>
    </w:p>
    <w:p w:rsidR="00600956" w:rsidRPr="00AE7042" w:rsidRDefault="00600956" w:rsidP="00600956">
      <w:pPr>
        <w:rPr>
          <w:color w:val="E73137" w:themeColor="hyperlink"/>
          <w:u w:val="single"/>
        </w:rPr>
        <w:sectPr w:rsidR="00600956" w:rsidRPr="00AE7042" w:rsidSect="00314618">
          <w:headerReference w:type="first" r:id="rId13"/>
          <w:footerReference w:type="first" r:id="rId14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  <w:bookmarkStart w:id="12" w:name="_Referencias"/>
      <w:bookmarkEnd w:id="12"/>
    </w:p>
    <w:p w:rsidR="007A5007" w:rsidRDefault="00C116F3" w:rsidP="0000637C">
      <w:pPr>
        <w:pStyle w:val="Ttulo1"/>
      </w:pPr>
      <w:bookmarkStart w:id="13" w:name="_Toc480469247"/>
      <w:bookmarkStart w:id="14" w:name="Referencias"/>
      <w:r>
        <w:lastRenderedPageBreak/>
        <w:t>Referencias</w:t>
      </w:r>
      <w:bookmarkEnd w:id="13"/>
      <w:r>
        <w:t xml:space="preserve"> </w:t>
      </w:r>
      <w:bookmarkEnd w:id="0"/>
    </w:p>
    <w:bookmarkEnd w:id="14"/>
    <w:p w:rsidR="00A773C5" w:rsidRPr="00D74D4C" w:rsidRDefault="00A773C5" w:rsidP="00D74D4C">
      <w:pPr>
        <w:pStyle w:val="Prrafodelista"/>
        <w:numPr>
          <w:ilvl w:val="0"/>
          <w:numId w:val="48"/>
        </w:numPr>
        <w:spacing w:before="120"/>
        <w:jc w:val="left"/>
        <w:rPr>
          <w:rStyle w:val="Hipervnculo"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>
        <w:t xml:space="preserve">Blog </w:t>
      </w:r>
      <w:r w:rsidR="00AD13BF">
        <w:t xml:space="preserve">– </w:t>
      </w:r>
      <w:r w:rsidRPr="00D74D4C">
        <w:rPr>
          <w:rFonts w:cs="Arial"/>
          <w:bCs/>
          <w:iCs/>
        </w:rPr>
        <w:t xml:space="preserve">Las 10 preguntas antes de hacer </w:t>
      </w:r>
      <w:proofErr w:type="spellStart"/>
      <w:r w:rsidRPr="00D74D4C">
        <w:rPr>
          <w:rFonts w:cs="Arial"/>
          <w:bCs/>
          <w:iCs/>
        </w:rPr>
        <w:t>backup</w:t>
      </w:r>
      <w:proofErr w:type="spellEnd"/>
      <w:r w:rsidRPr="00D74D4C">
        <w:rPr>
          <w:rFonts w:cs="Arial"/>
          <w:bCs/>
          <w:iCs/>
        </w:rPr>
        <w:t xml:space="preserve"> </w:t>
      </w:r>
      <w:r>
        <w:t xml:space="preserve">· </w:t>
      </w:r>
      <w:hyperlink r:id="rId15" w:history="1">
        <w:r w:rsidR="00F06E39" w:rsidRPr="00CA5AE1">
          <w:rPr>
            <w:rStyle w:val="Hipervnculo"/>
          </w:rPr>
          <w:t>https://www.incibe.es/protege-tu-empresa/blog/las-10-preguntas-clave-hacer-backup</w:t>
        </w:r>
      </w:hyperlink>
      <w:r w:rsidR="00F06E39">
        <w:rPr>
          <w:rStyle w:val="Hipervnculo"/>
          <w:color w:val="auto"/>
          <w:u w:val="none"/>
        </w:rPr>
        <w:t xml:space="preserve"> </w:t>
      </w:r>
    </w:p>
    <w:p w:rsidR="00A773C5" w:rsidRPr="007B27DB" w:rsidRDefault="00A773C5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C</w:t>
      </w:r>
      <w:r>
        <w:t xml:space="preserve">ontinuidad de negocio </w:t>
      </w:r>
      <w:hyperlink r:id="rId16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</w:p>
    <w:p w:rsidR="00A773C5" w:rsidRDefault="00A773C5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A</w:t>
      </w:r>
      <w:r>
        <w:t>lmacenamiento en la red corporativa</w:t>
      </w:r>
      <w:r w:rsidRPr="00D74D4C">
        <w:rPr>
          <w:color w:val="E73137" w:themeColor="hyperlink"/>
        </w:rPr>
        <w:t xml:space="preserve"> </w:t>
      </w:r>
      <w:hyperlink r:id="rId17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  <w:r w:rsidR="007068AE" w:rsidRPr="00D74D4C">
        <w:rPr>
          <w:color w:val="E73137" w:themeColor="hyperlink"/>
        </w:rPr>
        <w:t xml:space="preserve"> </w:t>
      </w:r>
    </w:p>
    <w:p w:rsidR="00A773C5" w:rsidRPr="00D74D4C" w:rsidRDefault="004B73DC" w:rsidP="004B73DC">
      <w:pPr>
        <w:pStyle w:val="Prrafodelista"/>
        <w:numPr>
          <w:ilvl w:val="0"/>
          <w:numId w:val="48"/>
        </w:numPr>
        <w:jc w:val="left"/>
        <w:rPr>
          <w:rStyle w:val="Hipervnculo"/>
          <w:rFonts w:cs="Arial"/>
          <w:bCs/>
          <w:iCs/>
          <w:u w:val="none"/>
        </w:rPr>
      </w:pPr>
      <w:r>
        <w:t>Reglamento (UE) 2016/679 del Parlamento Europeo y del Consejo</w:t>
      </w:r>
      <w:r w:rsidR="00A773C5">
        <w:t xml:space="preserve"> · </w:t>
      </w:r>
      <w:hyperlink r:id="rId18" w:history="1">
        <w:r w:rsidRPr="00587F3D">
          <w:rPr>
            <w:rStyle w:val="Hipervnculo"/>
          </w:rPr>
          <w:t>https://eur-lex.europa.eu/legal-content/ES/TXT/HTML/?uri=CELEX:32016R0679&amp;from=es</w:t>
        </w:r>
      </w:hyperlink>
      <w:r>
        <w:t xml:space="preserve">  </w:t>
      </w:r>
    </w:p>
    <w:p w:rsidR="00A773C5" w:rsidRPr="00D74D4C" w:rsidRDefault="00A773C5" w:rsidP="00D74D4C">
      <w:pPr>
        <w:pStyle w:val="Prrafodelista"/>
        <w:numPr>
          <w:ilvl w:val="0"/>
          <w:numId w:val="48"/>
        </w:numPr>
        <w:spacing w:before="120"/>
        <w:jc w:val="left"/>
        <w:rPr>
          <w:bCs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Pr="00D74D4C">
        <w:rPr>
          <w:bCs/>
        </w:rPr>
        <w:t xml:space="preserve">Guía </w:t>
      </w:r>
      <w:r w:rsidR="00AD13BF">
        <w:rPr>
          <w:bCs/>
        </w:rPr>
        <w:t xml:space="preserve">– </w:t>
      </w:r>
      <w:r>
        <w:t>Borrado seguro de la información: u</w:t>
      </w:r>
      <w:r w:rsidRPr="000236CC">
        <w:t>na guía de aproximación para el empresario</w:t>
      </w:r>
      <w:r w:rsidRPr="00D74D4C" w:rsidDel="00F87A99">
        <w:rPr>
          <w:color w:val="C00000"/>
        </w:rPr>
        <w:t xml:space="preserve"> </w:t>
      </w:r>
      <w:r w:rsidRPr="00D74D4C">
        <w:rPr>
          <w:bCs/>
        </w:rPr>
        <w:t xml:space="preserve">inalámbricas </w:t>
      </w:r>
      <w:r w:rsidRPr="007A6556">
        <w:t>·</w:t>
      </w:r>
      <w:r>
        <w:t xml:space="preserve"> </w:t>
      </w:r>
      <w:hyperlink r:id="rId19" w:history="1">
        <w:r w:rsidR="00F06E39" w:rsidRPr="00CA5AE1">
          <w:rPr>
            <w:rStyle w:val="Hipervnculo"/>
          </w:rPr>
          <w:t>https://www.incibe.es/protege-tu-empresa/guias/almacenamiento-seguro-informacion-guia-aproximacion-el-empresario</w:t>
        </w:r>
      </w:hyperlink>
      <w:r w:rsidR="00F06E39">
        <w:rPr>
          <w:bCs/>
        </w:rPr>
        <w:t xml:space="preserve"> </w:t>
      </w:r>
    </w:p>
    <w:p w:rsidR="00A773C5" w:rsidRPr="00D74D4C" w:rsidRDefault="00A773C5" w:rsidP="00D74D4C">
      <w:pPr>
        <w:pStyle w:val="Prrafodelista"/>
        <w:numPr>
          <w:ilvl w:val="0"/>
          <w:numId w:val="48"/>
        </w:numPr>
        <w:ind w:right="720"/>
        <w:jc w:val="left"/>
        <w:rPr>
          <w:rStyle w:val="Hipervnculo"/>
          <w:b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>
        <w:t xml:space="preserve">Blog </w:t>
      </w:r>
      <w:r w:rsidR="00AD13BF">
        <w:t xml:space="preserve">– </w:t>
      </w:r>
      <w:r w:rsidRPr="00D74D4C">
        <w:rPr>
          <w:bCs/>
        </w:rPr>
        <w:t xml:space="preserve">Insistimos: ¡Haz copias de seguridad! (1/2) </w:t>
      </w:r>
      <w:r>
        <w:t xml:space="preserve">· </w:t>
      </w:r>
      <w:hyperlink r:id="rId20" w:history="1">
        <w:r w:rsidR="00F06E39" w:rsidRPr="00CA5AE1">
          <w:rPr>
            <w:rStyle w:val="Hipervnculo"/>
          </w:rPr>
          <w:t>https://www.incibe.es/protege-tu-empresa/blog/copias-seguridad-01</w:t>
        </w:r>
      </w:hyperlink>
      <w:r w:rsidR="00F06E39">
        <w:rPr>
          <w:rStyle w:val="Hipervnculo"/>
          <w:bCs/>
          <w:color w:val="auto"/>
          <w:u w:val="none"/>
        </w:rPr>
        <w:t xml:space="preserve"> </w:t>
      </w:r>
    </w:p>
    <w:p w:rsidR="00A773C5" w:rsidRDefault="00A773C5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A</w:t>
      </w:r>
      <w:r>
        <w:t xml:space="preserve">lmacenamiento en la nube </w:t>
      </w:r>
      <w:hyperlink r:id="rId21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</w:p>
    <w:p w:rsidR="00A773C5" w:rsidRDefault="00A773C5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U</w:t>
      </w:r>
      <w:r w:rsidR="004D775C">
        <w:t>so de técnicas</w:t>
      </w:r>
      <w:r>
        <w:t xml:space="preserve"> criptográficas </w:t>
      </w:r>
      <w:hyperlink r:id="rId22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  <w:r w:rsidR="007068AE" w:rsidRPr="00D74D4C">
        <w:rPr>
          <w:color w:val="E73137" w:themeColor="hyperlink"/>
        </w:rPr>
        <w:t xml:space="preserve"> </w:t>
      </w:r>
    </w:p>
    <w:p w:rsidR="00A773C5" w:rsidRDefault="00A773C5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B</w:t>
      </w:r>
      <w:r>
        <w:t xml:space="preserve">orrado seguro </w:t>
      </w:r>
      <w:r w:rsidR="004D775C">
        <w:t>y gestión de soportes</w:t>
      </w:r>
      <w:r>
        <w:t xml:space="preserve"> </w:t>
      </w:r>
      <w:hyperlink r:id="rId23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  <w:r w:rsidR="007068AE" w:rsidRPr="00D74D4C">
        <w:rPr>
          <w:color w:val="E73137" w:themeColor="hyperlink"/>
        </w:rPr>
        <w:t xml:space="preserve"> </w:t>
      </w:r>
    </w:p>
    <w:p w:rsidR="00A773C5" w:rsidRDefault="00A773C5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A</w:t>
      </w:r>
      <w:r>
        <w:t xml:space="preserve">lmacenamiento en los equipos de trabajo </w:t>
      </w:r>
      <w:hyperlink r:id="rId24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  <w:r w:rsidR="00E51200">
        <w:rPr>
          <w:color w:val="E73137" w:themeColor="hyperlink"/>
        </w:rPr>
        <w:t xml:space="preserve"> </w:t>
      </w:r>
    </w:p>
    <w:p w:rsidR="007068AE" w:rsidRDefault="007068AE" w:rsidP="00D74D4C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AD13BF">
        <w:t xml:space="preserve">– </w:t>
      </w:r>
      <w:r w:rsidR="00532C95">
        <w:t xml:space="preserve">Herramientas – Políticas </w:t>
      </w:r>
      <w:r w:rsidR="004F3C63">
        <w:t>de seguridad para la pyme – C</w:t>
      </w:r>
      <w:r>
        <w:t xml:space="preserve">lasificación de la información </w:t>
      </w:r>
      <w:hyperlink r:id="rId25" w:history="1">
        <w:r w:rsidR="00F06E39" w:rsidRPr="00CA5AE1">
          <w:rPr>
            <w:rStyle w:val="Hipervnculo"/>
          </w:rPr>
          <w:t>https://www.incibe.es/protege-tu-empresa/herramientas/politicas</w:t>
        </w:r>
      </w:hyperlink>
      <w:r w:rsidR="00F06E39">
        <w:t xml:space="preserve"> </w:t>
      </w:r>
      <w:r w:rsidRPr="00D74D4C">
        <w:rPr>
          <w:color w:val="E73137" w:themeColor="hyperlink"/>
        </w:rPr>
        <w:t xml:space="preserve"> </w:t>
      </w:r>
    </w:p>
    <w:p w:rsidR="00600956" w:rsidRPr="001A2302" w:rsidRDefault="00600956" w:rsidP="00A10A8E">
      <w:pPr>
        <w:pStyle w:val="Prrafodelista"/>
        <w:jc w:val="left"/>
        <w:rPr>
          <w:rStyle w:val="Hipervnculo"/>
          <w:rFonts w:cs="Arial"/>
          <w:bCs/>
          <w:iCs/>
          <w:color w:val="auto"/>
          <w:u w:val="none"/>
        </w:rPr>
      </w:pPr>
    </w:p>
    <w:p w:rsidR="000F1303" w:rsidRPr="000F1303" w:rsidRDefault="000F1303">
      <w:pPr>
        <w:jc w:val="left"/>
        <w:rPr>
          <w:rFonts w:cs="Arial"/>
          <w:bCs/>
          <w:iCs/>
          <w:color w:val="E73137" w:themeColor="hyperlink"/>
        </w:rPr>
        <w:sectPr w:rsidR="000F1303" w:rsidRPr="000F1303" w:rsidSect="00314618">
          <w:headerReference w:type="first" r:id="rId26"/>
          <w:footerReference w:type="first" r:id="rId27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:rsidR="00AE7811" w:rsidRDefault="006A26F0" w:rsidP="0015614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0967CA" wp14:editId="5FDF6940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811" w:rsidSect="003B2C40">
      <w:headerReference w:type="default" r:id="rId29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618" w:rsidRDefault="00814618">
      <w:r>
        <w:separator/>
      </w:r>
    </w:p>
  </w:endnote>
  <w:endnote w:type="continuationSeparator" w:id="0">
    <w:p w:rsidR="00814618" w:rsidRDefault="0081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Default="00344C20" w:rsidP="00D11149">
    <w:pPr>
      <w:pStyle w:val="Piedepgina"/>
    </w:pPr>
    <w:r>
      <w:t xml:space="preserve">Políticas de seguridad para la </w:t>
    </w:r>
    <w:r w:rsidR="00F52A17">
      <w:t>pyme: c</w:t>
    </w:r>
    <w:r w:rsidRPr="007D7525">
      <w:t>opias de seguridad</w:t>
    </w:r>
    <w:r w:rsidRPr="00D276AD">
      <w:tab/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48A9">
      <w:rPr>
        <w:noProof/>
      </w:rPr>
      <w:t>9</w:t>
    </w:r>
    <w:r>
      <w:rPr>
        <w:noProof/>
      </w:rPr>
      <w:fldChar w:fldCharType="end"/>
    </w:r>
    <w:r w:rsidRPr="00D276AD">
      <w:t xml:space="preserve"> de </w:t>
    </w:r>
    <w:r w:rsidR="00814618">
      <w:rPr>
        <w:noProof/>
      </w:rPr>
      <w:fldChar w:fldCharType="begin"/>
    </w:r>
    <w:r w:rsidR="00814618">
      <w:rPr>
        <w:noProof/>
      </w:rPr>
      <w:instrText xml:space="preserve"> NUMPAGES </w:instrText>
    </w:r>
    <w:r w:rsidR="00814618">
      <w:rPr>
        <w:noProof/>
      </w:rPr>
      <w:fldChar w:fldCharType="separate"/>
    </w:r>
    <w:r w:rsidR="00A448A9">
      <w:rPr>
        <w:noProof/>
      </w:rPr>
      <w:t>9</w:t>
    </w:r>
    <w:r w:rsidR="0081461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Default="00344C20" w:rsidP="00267808">
    <w:r>
      <w:rPr>
        <w:noProof/>
      </w:rPr>
      <w:drawing>
        <wp:anchor distT="0" distB="0" distL="114300" distR="114300" simplePos="0" relativeHeight="251699712" behindDoc="0" locked="0" layoutInCell="1" allowOverlap="1" wp14:anchorId="0DB9B5B3" wp14:editId="287C567E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Pr="00D276AD" w:rsidRDefault="00DB3C3A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344C20" w:rsidRPr="00D276AD">
      <w:tab/>
    </w:r>
    <w:r w:rsidR="00344C20">
      <w:tab/>
    </w:r>
    <w:r w:rsidR="00344C20" w:rsidRPr="00D276AD">
      <w:t xml:space="preserve">Página </w:t>
    </w:r>
    <w:r w:rsidR="00344C20">
      <w:fldChar w:fldCharType="begin"/>
    </w:r>
    <w:r w:rsidR="00344C20">
      <w:instrText xml:space="preserve"> PAGE </w:instrText>
    </w:r>
    <w:r w:rsidR="00344C20">
      <w:fldChar w:fldCharType="separate"/>
    </w:r>
    <w:r w:rsidR="00344C20">
      <w:rPr>
        <w:noProof/>
      </w:rPr>
      <w:t>2</w:t>
    </w:r>
    <w:r w:rsidR="00344C20">
      <w:rPr>
        <w:noProof/>
      </w:rPr>
      <w:fldChar w:fldCharType="end"/>
    </w:r>
    <w:r w:rsidR="00344C20" w:rsidRPr="00D276AD">
      <w:t xml:space="preserve"> de </w:t>
    </w:r>
    <w:r w:rsidR="00814618">
      <w:rPr>
        <w:noProof/>
      </w:rPr>
      <w:fldChar w:fldCharType="begin"/>
    </w:r>
    <w:r w:rsidR="00814618">
      <w:rPr>
        <w:noProof/>
      </w:rPr>
      <w:instrText xml:space="preserve"> NUMPAGES </w:instrText>
    </w:r>
    <w:r w:rsidR="00814618">
      <w:rPr>
        <w:noProof/>
      </w:rPr>
      <w:fldChar w:fldCharType="separate"/>
    </w:r>
    <w:r w:rsidR="00680C45">
      <w:rPr>
        <w:noProof/>
      </w:rPr>
      <w:t>9</w:t>
    </w:r>
    <w:r w:rsidR="00814618">
      <w:rPr>
        <w:noProof/>
      </w:rPr>
      <w:fldChar w:fldCharType="end"/>
    </w:r>
  </w:p>
  <w:p w:rsidR="00344C20" w:rsidRPr="007F65BB" w:rsidRDefault="00344C20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Pr="00D276AD" w:rsidRDefault="00DB3C3A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344C20" w:rsidRPr="00D276AD">
      <w:tab/>
    </w:r>
    <w:r w:rsidR="00344C20">
      <w:tab/>
    </w:r>
    <w:r w:rsidR="00344C20" w:rsidRPr="00D276AD">
      <w:t xml:space="preserve">Página </w:t>
    </w:r>
    <w:r w:rsidR="00344C20">
      <w:fldChar w:fldCharType="begin"/>
    </w:r>
    <w:r w:rsidR="00344C20">
      <w:instrText xml:space="preserve"> PAGE </w:instrText>
    </w:r>
    <w:r w:rsidR="00344C20">
      <w:fldChar w:fldCharType="separate"/>
    </w:r>
    <w:r w:rsidR="00344C20">
      <w:rPr>
        <w:noProof/>
      </w:rPr>
      <w:t>2</w:t>
    </w:r>
    <w:r w:rsidR="00344C20">
      <w:rPr>
        <w:noProof/>
      </w:rPr>
      <w:fldChar w:fldCharType="end"/>
    </w:r>
    <w:r w:rsidR="00344C20" w:rsidRPr="00D276AD">
      <w:t xml:space="preserve"> de </w:t>
    </w:r>
    <w:r w:rsidR="00814618">
      <w:rPr>
        <w:noProof/>
      </w:rPr>
      <w:fldChar w:fldCharType="begin"/>
    </w:r>
    <w:r w:rsidR="00814618">
      <w:rPr>
        <w:noProof/>
      </w:rPr>
      <w:instrText xml:space="preserve"> NUMPAGES </w:instrText>
    </w:r>
    <w:r w:rsidR="00814618">
      <w:rPr>
        <w:noProof/>
      </w:rPr>
      <w:fldChar w:fldCharType="separate"/>
    </w:r>
    <w:r w:rsidR="00680C45">
      <w:rPr>
        <w:noProof/>
      </w:rPr>
      <w:t>9</w:t>
    </w:r>
    <w:r w:rsidR="00814618">
      <w:rPr>
        <w:noProof/>
      </w:rPr>
      <w:fldChar w:fldCharType="end"/>
    </w:r>
  </w:p>
  <w:p w:rsidR="00344C20" w:rsidRPr="007F65BB" w:rsidRDefault="00344C20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618" w:rsidRDefault="00814618" w:rsidP="00AF1253">
      <w:pPr>
        <w:spacing w:after="0"/>
      </w:pPr>
      <w:r>
        <w:separator/>
      </w:r>
    </w:p>
  </w:footnote>
  <w:footnote w:type="continuationSeparator" w:id="0">
    <w:p w:rsidR="00814618" w:rsidRDefault="00814618" w:rsidP="00AF1253">
      <w:pPr>
        <w:spacing w:after="0"/>
      </w:pPr>
      <w:r>
        <w:continuationSeparator/>
      </w:r>
    </w:p>
  </w:footnote>
  <w:footnote w:type="continuationNotice" w:id="1">
    <w:p w:rsidR="00814618" w:rsidRDefault="00814618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Pr="00314618" w:rsidRDefault="00344C20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2784" behindDoc="0" locked="0" layoutInCell="1" allowOverlap="1" wp14:anchorId="0EAF48AF" wp14:editId="758415A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673F645C" wp14:editId="05F9FC5C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Default="00344C20" w:rsidP="00846F55">
    <w:pPr>
      <w:jc w:val="center"/>
    </w:pPr>
    <w:r w:rsidRPr="00220803">
      <w:rPr>
        <w:noProof/>
      </w:rPr>
      <w:drawing>
        <wp:anchor distT="0" distB="0" distL="114300" distR="114300" simplePos="0" relativeHeight="251701760" behindDoc="0" locked="0" layoutInCell="1" allowOverlap="1" wp14:anchorId="62530E37" wp14:editId="2755480C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Default="00344C20" w:rsidP="00846F55">
    <w:pPr>
      <w:jc w:val="center"/>
    </w:pPr>
    <w:r>
      <w:rPr>
        <w:noProof/>
      </w:rPr>
      <w:drawing>
        <wp:anchor distT="0" distB="0" distL="114300" distR="114300" simplePos="0" relativeHeight="251700736" behindDoc="0" locked="0" layoutInCell="1" allowOverlap="1" wp14:anchorId="450ED7AC" wp14:editId="6574A84A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8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688" behindDoc="0" locked="0" layoutInCell="1" allowOverlap="1" wp14:anchorId="476911AC" wp14:editId="24D7D7D1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Default="00344C20" w:rsidP="00846F55">
    <w:pPr>
      <w:jc w:val="center"/>
    </w:pPr>
    <w:r>
      <w:rPr>
        <w:noProof/>
      </w:rPr>
      <w:drawing>
        <wp:anchor distT="0" distB="0" distL="114300" distR="114300" simplePos="0" relativeHeight="251684352" behindDoc="0" locked="0" layoutInCell="1" allowOverlap="1" wp14:anchorId="5AC2629C" wp14:editId="6E4DD1F6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38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A7CBBA9" wp14:editId="5E380E72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3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20" w:rsidRDefault="00344C20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8214A"/>
    <w:multiLevelType w:val="hybridMultilevel"/>
    <w:tmpl w:val="715AEEB2"/>
    <w:lvl w:ilvl="0" w:tplc="5BE24ED4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2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4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B77F97"/>
    <w:multiLevelType w:val="hybridMultilevel"/>
    <w:tmpl w:val="7046C660"/>
    <w:lvl w:ilvl="0" w:tplc="F92E1FBA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18"/>
  </w:num>
  <w:num w:numId="4">
    <w:abstractNumId w:val="30"/>
  </w:num>
  <w:num w:numId="5">
    <w:abstractNumId w:val="22"/>
  </w:num>
  <w:num w:numId="6">
    <w:abstractNumId w:val="19"/>
  </w:num>
  <w:num w:numId="7">
    <w:abstractNumId w:val="11"/>
  </w:num>
  <w:num w:numId="8">
    <w:abstractNumId w:val="33"/>
  </w:num>
  <w:num w:numId="9">
    <w:abstractNumId w:val="33"/>
  </w:num>
  <w:num w:numId="10">
    <w:abstractNumId w:val="33"/>
  </w:num>
  <w:num w:numId="11">
    <w:abstractNumId w:val="33"/>
  </w:num>
  <w:num w:numId="12">
    <w:abstractNumId w:val="30"/>
  </w:num>
  <w:num w:numId="13">
    <w:abstractNumId w:val="18"/>
  </w:num>
  <w:num w:numId="14">
    <w:abstractNumId w:val="18"/>
  </w:num>
  <w:num w:numId="15">
    <w:abstractNumId w:val="28"/>
  </w:num>
  <w:num w:numId="16">
    <w:abstractNumId w:val="11"/>
  </w:num>
  <w:num w:numId="17">
    <w:abstractNumId w:val="20"/>
  </w:num>
  <w:num w:numId="18">
    <w:abstractNumId w:val="23"/>
  </w:num>
  <w:num w:numId="19">
    <w:abstractNumId w:val="25"/>
  </w:num>
  <w:num w:numId="20">
    <w:abstractNumId w:val="12"/>
  </w:num>
  <w:num w:numId="21">
    <w:abstractNumId w:val="15"/>
  </w:num>
  <w:num w:numId="22">
    <w:abstractNumId w:val="14"/>
  </w:num>
  <w:num w:numId="23">
    <w:abstractNumId w:val="3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4"/>
  </w:num>
  <w:num w:numId="35">
    <w:abstractNumId w:val="17"/>
  </w:num>
  <w:num w:numId="36">
    <w:abstractNumId w:val="35"/>
  </w:num>
  <w:num w:numId="37">
    <w:abstractNumId w:val="27"/>
  </w:num>
  <w:num w:numId="38">
    <w:abstractNumId w:val="32"/>
    <w:lvlOverride w:ilvl="0">
      <w:startOverride w:val="1"/>
    </w:lvlOverride>
    <w:lvlOverride w:ilvl="1">
      <w:startOverride w:val="2"/>
    </w:lvlOverride>
  </w:num>
  <w:num w:numId="39">
    <w:abstractNumId w:val="24"/>
  </w:num>
  <w:num w:numId="40">
    <w:abstractNumId w:val="13"/>
  </w:num>
  <w:num w:numId="41">
    <w:abstractNumId w:val="10"/>
  </w:num>
  <w:num w:numId="42">
    <w:abstractNumId w:val="29"/>
  </w:num>
  <w:num w:numId="43">
    <w:abstractNumId w:val="26"/>
  </w:num>
  <w:num w:numId="44">
    <w:abstractNumId w:val="21"/>
  </w:num>
  <w:num w:numId="45">
    <w:abstractNumId w:val="31"/>
  </w:num>
  <w:num w:numId="46">
    <w:abstractNumId w:val="16"/>
  </w:num>
  <w:num w:numId="47">
    <w:abstractNumId w:val="32"/>
  </w:num>
  <w:num w:numId="48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A48"/>
    <w:rsid w:val="00000FF7"/>
    <w:rsid w:val="0000637C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5C83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242AF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D3845"/>
    <w:rsid w:val="001E1F2E"/>
    <w:rsid w:val="001F1012"/>
    <w:rsid w:val="001F6A4A"/>
    <w:rsid w:val="00205501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7670"/>
    <w:rsid w:val="0026066E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D3208"/>
    <w:rsid w:val="002D40B8"/>
    <w:rsid w:val="002D60A9"/>
    <w:rsid w:val="002F19DB"/>
    <w:rsid w:val="002F502B"/>
    <w:rsid w:val="0030315C"/>
    <w:rsid w:val="00305988"/>
    <w:rsid w:val="00314618"/>
    <w:rsid w:val="00325034"/>
    <w:rsid w:val="00325C05"/>
    <w:rsid w:val="00327AA3"/>
    <w:rsid w:val="00330905"/>
    <w:rsid w:val="0033383A"/>
    <w:rsid w:val="00342932"/>
    <w:rsid w:val="00344C20"/>
    <w:rsid w:val="00347CB4"/>
    <w:rsid w:val="00347F29"/>
    <w:rsid w:val="00352F88"/>
    <w:rsid w:val="00363A4D"/>
    <w:rsid w:val="003643DD"/>
    <w:rsid w:val="0036456C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02FC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B73DC"/>
    <w:rsid w:val="004C0F2F"/>
    <w:rsid w:val="004C159A"/>
    <w:rsid w:val="004C2273"/>
    <w:rsid w:val="004C4817"/>
    <w:rsid w:val="004D1550"/>
    <w:rsid w:val="004D69B7"/>
    <w:rsid w:val="004D775C"/>
    <w:rsid w:val="004E0D7E"/>
    <w:rsid w:val="004E0FC1"/>
    <w:rsid w:val="004E6D77"/>
    <w:rsid w:val="004F3AAF"/>
    <w:rsid w:val="004F3C63"/>
    <w:rsid w:val="004F44F7"/>
    <w:rsid w:val="004F5BCA"/>
    <w:rsid w:val="004F7E7A"/>
    <w:rsid w:val="0050158D"/>
    <w:rsid w:val="00505376"/>
    <w:rsid w:val="00505695"/>
    <w:rsid w:val="00506DCD"/>
    <w:rsid w:val="00514D7C"/>
    <w:rsid w:val="0051783C"/>
    <w:rsid w:val="0052168D"/>
    <w:rsid w:val="00523B1E"/>
    <w:rsid w:val="005246DB"/>
    <w:rsid w:val="00526FA9"/>
    <w:rsid w:val="00532C95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A0B1C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5F3451"/>
    <w:rsid w:val="00600956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143D"/>
    <w:rsid w:val="00633570"/>
    <w:rsid w:val="006341C4"/>
    <w:rsid w:val="00634B3D"/>
    <w:rsid w:val="006407EC"/>
    <w:rsid w:val="0064201E"/>
    <w:rsid w:val="006451BC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74EDB"/>
    <w:rsid w:val="00680C45"/>
    <w:rsid w:val="0068140E"/>
    <w:rsid w:val="00682053"/>
    <w:rsid w:val="006875EB"/>
    <w:rsid w:val="00694753"/>
    <w:rsid w:val="00697EFB"/>
    <w:rsid w:val="006A26F0"/>
    <w:rsid w:val="006A2EF9"/>
    <w:rsid w:val="006A455C"/>
    <w:rsid w:val="006A6703"/>
    <w:rsid w:val="006B1775"/>
    <w:rsid w:val="006C6F9A"/>
    <w:rsid w:val="006D6D27"/>
    <w:rsid w:val="006E21ED"/>
    <w:rsid w:val="006E5B51"/>
    <w:rsid w:val="006E61B8"/>
    <w:rsid w:val="006E66EE"/>
    <w:rsid w:val="006F27BD"/>
    <w:rsid w:val="006F4D57"/>
    <w:rsid w:val="007055C0"/>
    <w:rsid w:val="007060DE"/>
    <w:rsid w:val="007068AE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44B0C"/>
    <w:rsid w:val="0075461E"/>
    <w:rsid w:val="00755263"/>
    <w:rsid w:val="007706A7"/>
    <w:rsid w:val="0077116B"/>
    <w:rsid w:val="00771E8E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14618"/>
    <w:rsid w:val="00823C7A"/>
    <w:rsid w:val="00823E68"/>
    <w:rsid w:val="00825BFA"/>
    <w:rsid w:val="00830C7C"/>
    <w:rsid w:val="00834735"/>
    <w:rsid w:val="0083518C"/>
    <w:rsid w:val="00835634"/>
    <w:rsid w:val="0084415F"/>
    <w:rsid w:val="00846F55"/>
    <w:rsid w:val="00850069"/>
    <w:rsid w:val="0085103B"/>
    <w:rsid w:val="00853B99"/>
    <w:rsid w:val="0085729F"/>
    <w:rsid w:val="00857A1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9FA"/>
    <w:rsid w:val="009A2CDF"/>
    <w:rsid w:val="009A477D"/>
    <w:rsid w:val="009A5B56"/>
    <w:rsid w:val="009B32B6"/>
    <w:rsid w:val="009B3DC4"/>
    <w:rsid w:val="009B7AAF"/>
    <w:rsid w:val="009B7BFC"/>
    <w:rsid w:val="009C0545"/>
    <w:rsid w:val="009C2EF5"/>
    <w:rsid w:val="009D3D4D"/>
    <w:rsid w:val="009E17A6"/>
    <w:rsid w:val="009E275F"/>
    <w:rsid w:val="009E6867"/>
    <w:rsid w:val="009F5615"/>
    <w:rsid w:val="009F7292"/>
    <w:rsid w:val="00A00916"/>
    <w:rsid w:val="00A10A8E"/>
    <w:rsid w:val="00A11527"/>
    <w:rsid w:val="00A17329"/>
    <w:rsid w:val="00A237F6"/>
    <w:rsid w:val="00A24BA2"/>
    <w:rsid w:val="00A25F91"/>
    <w:rsid w:val="00A33B9D"/>
    <w:rsid w:val="00A43B2F"/>
    <w:rsid w:val="00A448A9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773C5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D13BF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A8F"/>
    <w:rsid w:val="00B11FDF"/>
    <w:rsid w:val="00B145EF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A158A"/>
    <w:rsid w:val="00BB1F78"/>
    <w:rsid w:val="00BB38B9"/>
    <w:rsid w:val="00BB5E77"/>
    <w:rsid w:val="00BC22B4"/>
    <w:rsid w:val="00BC5752"/>
    <w:rsid w:val="00BD51A1"/>
    <w:rsid w:val="00BD6EF7"/>
    <w:rsid w:val="00BE0F6B"/>
    <w:rsid w:val="00BE21FE"/>
    <w:rsid w:val="00BE3825"/>
    <w:rsid w:val="00BF3231"/>
    <w:rsid w:val="00BF3E0A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4D30"/>
    <w:rsid w:val="00D5657B"/>
    <w:rsid w:val="00D56DF6"/>
    <w:rsid w:val="00D67C8B"/>
    <w:rsid w:val="00D74D4C"/>
    <w:rsid w:val="00D76654"/>
    <w:rsid w:val="00D77FB6"/>
    <w:rsid w:val="00D80AB1"/>
    <w:rsid w:val="00D82841"/>
    <w:rsid w:val="00D87962"/>
    <w:rsid w:val="00D93210"/>
    <w:rsid w:val="00DB3C3A"/>
    <w:rsid w:val="00DB5E49"/>
    <w:rsid w:val="00DC397A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3613C"/>
    <w:rsid w:val="00E37F86"/>
    <w:rsid w:val="00E429D0"/>
    <w:rsid w:val="00E46523"/>
    <w:rsid w:val="00E51200"/>
    <w:rsid w:val="00E514FE"/>
    <w:rsid w:val="00E56FB7"/>
    <w:rsid w:val="00E60B79"/>
    <w:rsid w:val="00E61596"/>
    <w:rsid w:val="00E62A66"/>
    <w:rsid w:val="00E63ABD"/>
    <w:rsid w:val="00E71BFD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F00DB1"/>
    <w:rsid w:val="00F051FE"/>
    <w:rsid w:val="00F06CB5"/>
    <w:rsid w:val="00F06E39"/>
    <w:rsid w:val="00F12E59"/>
    <w:rsid w:val="00F1339D"/>
    <w:rsid w:val="00F20A48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2A17"/>
    <w:rsid w:val="00F554BB"/>
    <w:rsid w:val="00F57300"/>
    <w:rsid w:val="00F577E0"/>
    <w:rsid w:val="00F6457A"/>
    <w:rsid w:val="00F655B4"/>
    <w:rsid w:val="00F655EE"/>
    <w:rsid w:val="00F65E63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3AA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iasutil">
    <w:name w:val="Subtle Reference"/>
    <w:basedOn w:val="Fuentedeprrafopredeter"/>
    <w:uiPriority w:val="31"/>
    <w:qFormat/>
    <w:rsid w:val="00600956"/>
    <w:rPr>
      <w:smallCaps/>
      <w:color w:val="5A5A5A" w:themeColor="text1" w:themeTint="A5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009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eur-lex.europa.eu/legal-content/ES/TXT/HTML/?uri=CELEX:32016R0679&amp;from=es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s://www.incibe.es/protege-tu-empresa/herramientas/politicas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herramientas/politicas" TargetMode="External"/><Relationship Id="rId25" Type="http://schemas.openxmlformats.org/officeDocument/2006/relationships/hyperlink" Target="https://www.incibe.es/protege-tu-empresa/herramientas/politic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herramientas/politicas" TargetMode="External"/><Relationship Id="rId20" Type="http://schemas.openxmlformats.org/officeDocument/2006/relationships/hyperlink" Target="https://www.incibe.es/protege-tu-empresa/blog/copias-seguridad-01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incibe.es/protege-tu-empresa/herramientas/politic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blog/las-10-preguntas-clave-hacer-backup" TargetMode="External"/><Relationship Id="rId23" Type="http://schemas.openxmlformats.org/officeDocument/2006/relationships/hyperlink" Target="https://www.incibe.es/protege-tu-empresa/herramientas/politicas" TargetMode="Externa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s://www.incibe.es/protege-tu-empresa/guias/almacenamiento-seguro-informacion-guia-aproximacion-el-empresario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incibe.es/protege-tu-empresa/herramientas/politicas" TargetMode="Externa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D48AA-2F7F-4501-8786-C6DF4ED4E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2023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13125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2018-10-09T13:23:00Z</dcterms:created>
  <dcterms:modified xsi:type="dcterms:W3CDTF">2018-10-09T13:23:00Z</dcterms:modified>
</cp:coreProperties>
</file>