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1A" w:rsidRDefault="000A3045" w:rsidP="000A3045">
      <w:pPr>
        <w:ind w:right="-540"/>
        <w:jc w:val="center"/>
        <w:rPr>
          <w:rFonts w:ascii="Verdana" w:hAnsi="Verdana"/>
          <w:b/>
          <w:color w:val="336699"/>
        </w:rPr>
      </w:pPr>
      <w:r>
        <w:rPr>
          <w:rFonts w:ascii="Verdana" w:hAnsi="Verdana"/>
          <w:b/>
          <w:color w:val="336699"/>
        </w:rPr>
        <w:t xml:space="preserve">AGENDA of the </w:t>
      </w:r>
      <w:r w:rsidR="00DD7DB8">
        <w:rPr>
          <w:rFonts w:ascii="Verdana" w:hAnsi="Verdana"/>
          <w:b/>
          <w:color w:val="336699"/>
        </w:rPr>
        <w:t>2</w:t>
      </w:r>
      <w:r w:rsidR="00DD7DB8" w:rsidRPr="00DD7DB8">
        <w:rPr>
          <w:rFonts w:ascii="Verdana" w:hAnsi="Verdana"/>
          <w:b/>
          <w:color w:val="336699"/>
          <w:vertAlign w:val="superscript"/>
        </w:rPr>
        <w:t>nd</w:t>
      </w:r>
      <w:r w:rsidR="00DD7DB8">
        <w:rPr>
          <w:rFonts w:ascii="Verdana" w:hAnsi="Verdana"/>
          <w:b/>
          <w:color w:val="336699"/>
        </w:rPr>
        <w:t xml:space="preserve"> </w:t>
      </w:r>
      <w:r w:rsidR="00DD7DB8">
        <w:rPr>
          <w:rFonts w:ascii="Verdana" w:hAnsi="Verdana"/>
          <w:b/>
          <w:i/>
          <w:color w:val="336699"/>
        </w:rPr>
        <w:t xml:space="preserve">Case Studies for Cyber Security of IACS </w:t>
      </w:r>
      <w:r>
        <w:rPr>
          <w:rFonts w:ascii="Verdana" w:hAnsi="Verdana"/>
          <w:b/>
          <w:color w:val="336699"/>
        </w:rPr>
        <w:t>Thematic Group meeting</w:t>
      </w:r>
    </w:p>
    <w:p w:rsidR="0033711A" w:rsidRDefault="0033711A" w:rsidP="000A3045">
      <w:pPr>
        <w:ind w:right="-540"/>
        <w:jc w:val="center"/>
        <w:rPr>
          <w:rFonts w:ascii="Verdana" w:hAnsi="Verdana"/>
          <w:b/>
          <w:color w:val="336699"/>
        </w:rPr>
      </w:pPr>
    </w:p>
    <w:p w:rsidR="00DD7DB8" w:rsidRPr="00DD7DB8" w:rsidRDefault="00DD7DB8" w:rsidP="000A3045">
      <w:pPr>
        <w:ind w:right="-540"/>
        <w:jc w:val="center"/>
        <w:rPr>
          <w:rFonts w:ascii="Verdana" w:hAnsi="Verdana"/>
          <w:b/>
          <w:color w:val="336699"/>
          <w:u w:val="single"/>
          <w:lang w:val="pt-PT"/>
        </w:rPr>
      </w:pPr>
      <w:r w:rsidRPr="00DD7DB8">
        <w:rPr>
          <w:rFonts w:ascii="Verdana" w:hAnsi="Verdana"/>
          <w:b/>
          <w:color w:val="336699"/>
          <w:u w:val="single"/>
          <w:lang w:val="pt-PT"/>
        </w:rPr>
        <w:t>Hotel Conca Azzurra – Ranco - 17 June 2014</w:t>
      </w:r>
    </w:p>
    <w:p w:rsidR="00DD7DB8" w:rsidRPr="00DD7DB8" w:rsidRDefault="00DD7DB8" w:rsidP="000A3045">
      <w:pPr>
        <w:ind w:right="-540"/>
        <w:jc w:val="center"/>
        <w:rPr>
          <w:rFonts w:ascii="Verdana" w:hAnsi="Verdana"/>
          <w:b/>
          <w:color w:val="336699"/>
          <w:lang w:val="pt-PT"/>
        </w:rPr>
      </w:pPr>
      <w:r>
        <w:rPr>
          <w:rFonts w:ascii="Verdana" w:hAnsi="Verdana"/>
          <w:b/>
          <w:color w:val="336699"/>
          <w:lang w:val="pt-PT"/>
        </w:rPr>
        <w:t>19:30 – 22:30 Social Dinner</w:t>
      </w:r>
    </w:p>
    <w:p w:rsidR="00DD7DB8" w:rsidRDefault="00DD7DB8" w:rsidP="000A3045">
      <w:pPr>
        <w:ind w:right="-540"/>
        <w:jc w:val="center"/>
        <w:rPr>
          <w:rFonts w:ascii="Verdana" w:hAnsi="Verdana"/>
          <w:b/>
          <w:color w:val="336699"/>
          <w:lang w:val="pt-PT"/>
        </w:rPr>
      </w:pPr>
    </w:p>
    <w:p w:rsidR="0033711A" w:rsidRPr="00DD7DB8" w:rsidRDefault="0033711A" w:rsidP="000A3045">
      <w:pPr>
        <w:ind w:right="-540"/>
        <w:jc w:val="center"/>
        <w:rPr>
          <w:rFonts w:ascii="Verdana" w:hAnsi="Verdana"/>
          <w:b/>
          <w:color w:val="336699"/>
          <w:lang w:val="pt-PT"/>
        </w:rPr>
      </w:pPr>
      <w:bookmarkStart w:id="0" w:name="_GoBack"/>
      <w:bookmarkEnd w:id="0"/>
    </w:p>
    <w:p w:rsidR="000A3045" w:rsidRDefault="0033711A" w:rsidP="0033711A">
      <w:pPr>
        <w:ind w:right="-540"/>
        <w:jc w:val="center"/>
        <w:rPr>
          <w:rFonts w:ascii="Verdana" w:hAnsi="Verdana"/>
          <w:b/>
          <w:color w:val="336699"/>
          <w:u w:val="dash"/>
        </w:rPr>
      </w:pPr>
      <w:r w:rsidRPr="0033711A">
        <w:rPr>
          <w:rFonts w:ascii="Verdana" w:hAnsi="Verdana"/>
          <w:b/>
          <w:color w:val="336699"/>
          <w:u w:val="single"/>
        </w:rPr>
        <w:t>Meeting room 1</w:t>
      </w:r>
      <w:r w:rsidRPr="0033711A">
        <w:rPr>
          <w:rFonts w:ascii="Verdana" w:hAnsi="Verdana"/>
          <w:b/>
          <w:color w:val="336699"/>
          <w:u w:val="single"/>
          <w:vertAlign w:val="superscript"/>
        </w:rPr>
        <w:t>st</w:t>
      </w:r>
      <w:r w:rsidRPr="0033711A">
        <w:rPr>
          <w:rFonts w:ascii="Verdana" w:hAnsi="Verdana"/>
          <w:b/>
          <w:color w:val="336699"/>
          <w:u w:val="single"/>
        </w:rPr>
        <w:t xml:space="preserve"> floor Bldg. 72c</w:t>
      </w:r>
      <w:r>
        <w:rPr>
          <w:rFonts w:ascii="Verdana" w:hAnsi="Verdana"/>
          <w:b/>
          <w:color w:val="336699"/>
          <w:u w:val="single"/>
        </w:rPr>
        <w:t xml:space="preserve"> </w:t>
      </w:r>
      <w:r w:rsidR="000A3045" w:rsidRPr="0033711A">
        <w:rPr>
          <w:rFonts w:ascii="Verdana" w:hAnsi="Verdana"/>
          <w:b/>
          <w:color w:val="336699"/>
          <w:u w:val="single"/>
        </w:rPr>
        <w:t xml:space="preserve">JRC Ispra, </w:t>
      </w:r>
      <w:r w:rsidR="00DD7DB8" w:rsidRPr="0033711A">
        <w:rPr>
          <w:rFonts w:ascii="Verdana" w:hAnsi="Verdana"/>
          <w:b/>
          <w:color w:val="336699"/>
          <w:u w:val="single"/>
        </w:rPr>
        <w:t>18</w:t>
      </w:r>
      <w:r w:rsidR="00BF7D4C" w:rsidRPr="0033711A">
        <w:rPr>
          <w:rFonts w:ascii="Verdana" w:hAnsi="Verdana"/>
          <w:b/>
          <w:color w:val="336699"/>
          <w:u w:val="single"/>
        </w:rPr>
        <w:t xml:space="preserve"> June</w:t>
      </w:r>
      <w:r w:rsidR="000A3045" w:rsidRPr="0033711A">
        <w:rPr>
          <w:rFonts w:ascii="Verdana" w:hAnsi="Verdana"/>
          <w:b/>
          <w:color w:val="336699"/>
          <w:u w:val="single"/>
        </w:rPr>
        <w:t xml:space="preserve"> 2014</w:t>
      </w:r>
    </w:p>
    <w:tbl>
      <w:tblPr>
        <w:tblStyle w:val="Tablaconcuadrcula"/>
        <w:tblW w:w="8761" w:type="dxa"/>
        <w:tblLook w:val="04A0"/>
      </w:tblPr>
      <w:tblGrid>
        <w:gridCol w:w="1668"/>
        <w:gridCol w:w="7093"/>
      </w:tblGrid>
      <w:tr w:rsidR="000A3045" w:rsidTr="00DD7DB8">
        <w:trPr>
          <w:trHeight w:val="6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45" w:rsidRDefault="000A3045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Approx. timing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45" w:rsidRDefault="000A3045" w:rsidP="00BF1910">
            <w:pPr>
              <w:spacing w:before="100" w:beforeAutospacing="1" w:after="100" w:afterAutospacing="1" w:line="360" w:lineRule="auto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Agenda item</w:t>
            </w:r>
          </w:p>
        </w:tc>
      </w:tr>
      <w:tr w:rsidR="000A3045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3045" w:rsidRDefault="000A3045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045" w:rsidRDefault="00DD7DB8" w:rsidP="00DD7DB8">
            <w:pPr>
              <w:spacing w:before="100" w:beforeAutospacing="1" w:after="100" w:afterAutospacing="1" w:line="360" w:lineRule="auto"/>
              <w:jc w:val="center"/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Wednesday</w:t>
            </w:r>
            <w:r w:rsidR="000A3045">
              <w:rPr>
                <w:rFonts w:ascii="Verdana" w:hAnsi="Verdana" w:cstheme="minorHAnsi"/>
                <w:b/>
              </w:rPr>
              <w:t xml:space="preserve"> </w:t>
            </w:r>
            <w:r>
              <w:rPr>
                <w:rFonts w:ascii="Verdana" w:hAnsi="Verdana" w:cstheme="minorHAnsi"/>
                <w:b/>
              </w:rPr>
              <w:t>18</w:t>
            </w:r>
            <w:r w:rsidR="00BF7D4C">
              <w:rPr>
                <w:rFonts w:ascii="Verdana" w:hAnsi="Verdana" w:cstheme="minorHAnsi"/>
                <w:b/>
              </w:rPr>
              <w:t xml:space="preserve"> June</w:t>
            </w:r>
          </w:p>
        </w:tc>
      </w:tr>
      <w:tr w:rsidR="000A3045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045" w:rsidRDefault="0033711A" w:rsidP="00DD7DB8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</w:t>
            </w:r>
            <w:r w:rsidR="000A3045">
              <w:rPr>
                <w:rFonts w:ascii="Verdana" w:hAnsi="Verdana" w:cstheme="minorHAnsi"/>
              </w:rPr>
              <w:t>8.</w:t>
            </w:r>
            <w:r w:rsidR="00DD7DB8">
              <w:rPr>
                <w:rFonts w:ascii="Verdana" w:hAnsi="Verdana" w:cstheme="minorHAnsi"/>
              </w:rPr>
              <w:t>30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045" w:rsidRPr="0033711A" w:rsidRDefault="000A3045" w:rsidP="00BF19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Arrive at JRC for security checks and admission process</w:t>
            </w:r>
          </w:p>
        </w:tc>
      </w:tr>
      <w:tr w:rsidR="000A3045" w:rsidTr="00DD7DB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045" w:rsidRDefault="00DD7DB8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08.45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3045" w:rsidRPr="0033711A" w:rsidRDefault="00DD7DB8" w:rsidP="00BF7D4C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Beginning of the meeting</w:t>
            </w:r>
          </w:p>
        </w:tc>
      </w:tr>
      <w:tr w:rsidR="000A3045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45" w:rsidRDefault="00DD7DB8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08.45 – 09.00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45" w:rsidRPr="0033711A" w:rsidRDefault="00DD7DB8" w:rsidP="00DD7DB8">
            <w:pPr>
              <w:spacing w:before="100" w:beforeAutospacing="1" w:after="100" w:afterAutospacing="1" w:line="360" w:lineRule="auto"/>
              <w:ind w:left="33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Welcome address and presentation of participants</w:t>
            </w:r>
          </w:p>
        </w:tc>
      </w:tr>
      <w:tr w:rsidR="00BF7D4C" w:rsidTr="00DD7DB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DD7DB8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09.00 – 09.15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DD7DB8" w:rsidP="00BF7D4C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Agenda of the meeting</w:t>
            </w:r>
            <w:r w:rsidR="0033711A" w:rsidRPr="0033711A">
              <w:rPr>
                <w:rFonts w:ascii="Arial" w:hAnsi="Arial" w:cs="Arial"/>
              </w:rPr>
              <w:t>, minutes of last meeting,</w:t>
            </w:r>
            <w:r w:rsidRPr="0033711A">
              <w:rPr>
                <w:rFonts w:ascii="Arial" w:hAnsi="Arial" w:cs="Arial"/>
              </w:rPr>
              <w:t xml:space="preserve"> and reminder of the TG’s scope and goals</w:t>
            </w:r>
          </w:p>
        </w:tc>
      </w:tr>
      <w:tr w:rsidR="00BF7D4C" w:rsidTr="00DD7DB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DD7DB8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09.15 – 10.00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DD7DB8" w:rsidP="00BF19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A review of ENISA’s and SCADALAB’s reports (Sandro Bologna, Deputy Coordinator, and SCADALAB representative)</w:t>
            </w:r>
          </w:p>
        </w:tc>
      </w:tr>
      <w:tr w:rsidR="00BF7D4C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C" w:rsidRDefault="00DD7DB8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10.00 – 10.15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4C" w:rsidRPr="0033711A" w:rsidRDefault="00DD7DB8" w:rsidP="00BF19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Coffee Break</w:t>
            </w:r>
          </w:p>
        </w:tc>
      </w:tr>
      <w:tr w:rsidR="00BF7D4C" w:rsidTr="00DD7DB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DD7DB8" w:rsidP="00DD7DB8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10.15 – 11.00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DD7DB8" w:rsidP="00BF19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Results of TG’s phase 1 case studies (Paul Théron, Coordinator)</w:t>
            </w:r>
          </w:p>
        </w:tc>
      </w:tr>
      <w:tr w:rsidR="00BF7D4C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AC7857" w:rsidP="00BF1910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11.00 – 12.30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AC7857" w:rsidP="005172E5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Open discussion of the results</w:t>
            </w:r>
          </w:p>
        </w:tc>
      </w:tr>
      <w:tr w:rsidR="00AC7857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12.30 – 14.00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33711A" w:rsidRDefault="00AC7857" w:rsidP="005172E5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Lunch break</w:t>
            </w:r>
          </w:p>
        </w:tc>
      </w:tr>
      <w:tr w:rsidR="00AC7857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14:00 – 14.30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33711A" w:rsidRDefault="00AC7857" w:rsidP="005172E5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A short presentation of testing &amp; certification schemes (T Fall, Thales)</w:t>
            </w:r>
          </w:p>
        </w:tc>
      </w:tr>
      <w:tr w:rsidR="00AC7857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14.30 – 14.45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33711A" w:rsidRDefault="00AC7857" w:rsidP="005172E5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Food for thoughts – Ideas for phase 2 work (Paul Théron)</w:t>
            </w:r>
          </w:p>
        </w:tc>
      </w:tr>
      <w:tr w:rsidR="00AC7857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14.45 – 15.00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57" w:rsidRPr="0033711A" w:rsidRDefault="00AC7857" w:rsidP="005172E5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Coffee break</w:t>
            </w:r>
          </w:p>
        </w:tc>
      </w:tr>
      <w:tr w:rsidR="00BF7D4C" w:rsidTr="00DD7DB8">
        <w:trPr>
          <w:trHeight w:val="33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15.00 – 16.00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AC7857" w:rsidP="00AC7857">
            <w:pPr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>Open discussion of phase 2 orientations</w:t>
            </w:r>
          </w:p>
        </w:tc>
      </w:tr>
      <w:tr w:rsidR="00BF7D4C" w:rsidTr="00DD7DB8">
        <w:trPr>
          <w:trHeight w:val="34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Default="00AC7857" w:rsidP="00BF7D4C">
            <w:pPr>
              <w:spacing w:before="100" w:beforeAutospacing="1" w:after="100" w:afterAutospacing="1"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16.00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C" w:rsidRPr="0033711A" w:rsidRDefault="00AC7857" w:rsidP="00BF1910">
            <w:pPr>
              <w:spacing w:before="100" w:beforeAutospacing="1" w:after="100" w:afterAutospacing="1" w:line="360" w:lineRule="auto"/>
              <w:rPr>
                <w:rFonts w:ascii="Arial" w:hAnsi="Arial" w:cs="Arial"/>
              </w:rPr>
            </w:pPr>
            <w:r w:rsidRPr="0033711A">
              <w:rPr>
                <w:rFonts w:ascii="Arial" w:hAnsi="Arial" w:cs="Arial"/>
              </w:rPr>
              <w:t xml:space="preserve">End of the meeting - </w:t>
            </w:r>
            <w:r w:rsidR="00BF7D4C" w:rsidRPr="0033711A">
              <w:rPr>
                <w:rFonts w:ascii="Arial" w:hAnsi="Arial" w:cs="Arial"/>
              </w:rPr>
              <w:t>Transports to airports</w:t>
            </w:r>
          </w:p>
        </w:tc>
      </w:tr>
    </w:tbl>
    <w:p w:rsidR="004416F9" w:rsidRDefault="004416F9"/>
    <w:sectPr w:rsidR="004416F9" w:rsidSect="00DC0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52" w:rsidRDefault="00666352" w:rsidP="000A3045">
      <w:pPr>
        <w:spacing w:after="0" w:line="240" w:lineRule="auto"/>
      </w:pPr>
      <w:r>
        <w:separator/>
      </w:r>
    </w:p>
  </w:endnote>
  <w:endnote w:type="continuationSeparator" w:id="0">
    <w:p w:rsidR="00666352" w:rsidRDefault="00666352" w:rsidP="000A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52" w:rsidRDefault="00666352" w:rsidP="000A3045">
      <w:pPr>
        <w:spacing w:after="0" w:line="240" w:lineRule="auto"/>
      </w:pPr>
      <w:r>
        <w:separator/>
      </w:r>
    </w:p>
  </w:footnote>
  <w:footnote w:type="continuationSeparator" w:id="0">
    <w:p w:rsidR="00666352" w:rsidRDefault="00666352" w:rsidP="000A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16F5"/>
    <w:multiLevelType w:val="hybridMultilevel"/>
    <w:tmpl w:val="DCBA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0A3045"/>
    <w:rsid w:val="000A3045"/>
    <w:rsid w:val="001F4B94"/>
    <w:rsid w:val="0033711A"/>
    <w:rsid w:val="004416F9"/>
    <w:rsid w:val="005172E5"/>
    <w:rsid w:val="00666352"/>
    <w:rsid w:val="00AC7857"/>
    <w:rsid w:val="00BF7D4C"/>
    <w:rsid w:val="00C57B21"/>
    <w:rsid w:val="00D51ACD"/>
    <w:rsid w:val="00DC03B7"/>
    <w:rsid w:val="00DD7DB8"/>
    <w:rsid w:val="00F3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A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A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045"/>
  </w:style>
  <w:style w:type="paragraph" w:styleId="Piedepgina">
    <w:name w:val="footer"/>
    <w:basedOn w:val="Normal"/>
    <w:link w:val="PiedepginaCar"/>
    <w:uiPriority w:val="99"/>
    <w:unhideWhenUsed/>
    <w:rsid w:val="000A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045"/>
  </w:style>
  <w:style w:type="paragraph" w:styleId="Prrafodelista">
    <w:name w:val="List Paragraph"/>
    <w:basedOn w:val="Normal"/>
    <w:uiPriority w:val="34"/>
    <w:qFormat/>
    <w:rsid w:val="00517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045"/>
  </w:style>
  <w:style w:type="paragraph" w:styleId="Footer">
    <w:name w:val="footer"/>
    <w:basedOn w:val="Normal"/>
    <w:link w:val="FooterChar"/>
    <w:uiPriority w:val="99"/>
    <w:unhideWhenUsed/>
    <w:rsid w:val="000A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045"/>
  </w:style>
  <w:style w:type="paragraph" w:styleId="ListParagraph">
    <w:name w:val="List Paragraph"/>
    <w:basedOn w:val="Normal"/>
    <w:uiPriority w:val="34"/>
    <w:qFormat/>
    <w:rsid w:val="005172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Mansfield</dc:creator>
  <cp:lastModifiedBy>isabel.bermejo</cp:lastModifiedBy>
  <cp:revision>2</cp:revision>
  <dcterms:created xsi:type="dcterms:W3CDTF">2014-06-13T07:36:00Z</dcterms:created>
  <dcterms:modified xsi:type="dcterms:W3CDTF">2014-06-13T07:36:00Z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