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0DE" w:rsidRPr="009A477D" w:rsidRDefault="00DB448A" w:rsidP="009320DE">
      <w:pPr>
        <w:pStyle w:val="PortadaSubtitulo"/>
        <w:jc w:val="left"/>
        <w:rPr>
          <w:lang w:val="es-ES"/>
        </w:rPr>
      </w:pPr>
      <w:bookmarkStart w:id="0" w:name="_GoBack"/>
      <w:r>
        <w:rPr>
          <w:noProof/>
          <w:lang w:val="es-ES"/>
        </w:rPr>
        <w:drawing>
          <wp:anchor distT="0" distB="0" distL="114300" distR="114300" simplePos="0" relativeHeight="251658240" behindDoc="0" locked="0" layoutInCell="1" allowOverlap="1">
            <wp:simplePos x="0" y="0"/>
            <wp:positionH relativeFrom="column">
              <wp:posOffset>-1177116</wp:posOffset>
            </wp:positionH>
            <wp:positionV relativeFrom="paragraph">
              <wp:posOffset>-1646963</wp:posOffset>
            </wp:positionV>
            <wp:extent cx="7644072" cy="10717534"/>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contraseñas.jpg"/>
                    <pic:cNvPicPr/>
                  </pic:nvPicPr>
                  <pic:blipFill>
                    <a:blip r:embed="rId8">
                      <a:extLst>
                        <a:ext uri="{28A0092B-C50C-407E-A947-70E740481C1C}">
                          <a14:useLocalDpi xmlns:a14="http://schemas.microsoft.com/office/drawing/2010/main" val="0"/>
                        </a:ext>
                      </a:extLst>
                    </a:blip>
                    <a:stretch>
                      <a:fillRect/>
                    </a:stretch>
                  </pic:blipFill>
                  <pic:spPr>
                    <a:xfrm>
                      <a:off x="0" y="0"/>
                      <a:ext cx="7655578" cy="10733666"/>
                    </a:xfrm>
                    <a:prstGeom prst="rect">
                      <a:avLst/>
                    </a:prstGeom>
                  </pic:spPr>
                </pic:pic>
              </a:graphicData>
            </a:graphic>
            <wp14:sizeRelH relativeFrom="margin">
              <wp14:pctWidth>0</wp14:pctWidth>
            </wp14:sizeRelH>
            <wp14:sizeRelV relativeFrom="margin">
              <wp14:pctHeight>0</wp14:pctHeight>
            </wp14:sizeRelV>
          </wp:anchor>
        </w:drawing>
      </w:r>
      <w:bookmarkEnd w:id="0"/>
    </w:p>
    <w:p w:rsidR="009320DE" w:rsidRPr="005434AD" w:rsidRDefault="009320DE" w:rsidP="009320DE">
      <w:pPr>
        <w:sectPr w:rsidR="009320DE" w:rsidRPr="005434AD" w:rsidSect="005F4AFA">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1701" w:header="709" w:footer="454" w:gutter="0"/>
          <w:cols w:space="708"/>
          <w:titlePg/>
          <w:docGrid w:linePitch="360"/>
        </w:sectPr>
      </w:pPr>
    </w:p>
    <w:p w:rsidR="009320DE" w:rsidRDefault="009320DE" w:rsidP="009320DE">
      <w:pPr>
        <w:pStyle w:val="Indice"/>
      </w:pPr>
      <w:bookmarkStart w:id="1" w:name="_Toc408386624"/>
      <w:bookmarkStart w:id="2" w:name="_Toc410031779"/>
      <w:bookmarkStart w:id="3" w:name="_Toc410845007"/>
      <w:r w:rsidRPr="00757200">
        <w:lastRenderedPageBreak/>
        <w:t>ÍNDICE</w:t>
      </w:r>
      <w:bookmarkEnd w:id="1"/>
      <w:bookmarkEnd w:id="2"/>
    </w:p>
    <w:p w:rsidR="005F4AFA" w:rsidRDefault="009320DE">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9125" w:history="1">
        <w:r w:rsidR="005F4AFA" w:rsidRPr="00D62CF9">
          <w:rPr>
            <w:rStyle w:val="Hipervnculo"/>
            <w:noProof/>
            <w:lang w:val="es-ES"/>
          </w:rPr>
          <w:t>1. Contraseñas</w:t>
        </w:r>
        <w:r w:rsidR="005F4AFA">
          <w:rPr>
            <w:noProof/>
            <w:webHidden/>
          </w:rPr>
          <w:tab/>
        </w:r>
        <w:r w:rsidR="005F4AFA">
          <w:rPr>
            <w:noProof/>
            <w:webHidden/>
          </w:rPr>
          <w:fldChar w:fldCharType="begin"/>
        </w:r>
        <w:r w:rsidR="005F4AFA">
          <w:rPr>
            <w:noProof/>
            <w:webHidden/>
          </w:rPr>
          <w:instrText xml:space="preserve"> PAGEREF _Toc480469125 \h </w:instrText>
        </w:r>
        <w:r w:rsidR="005F4AFA">
          <w:rPr>
            <w:noProof/>
            <w:webHidden/>
          </w:rPr>
        </w:r>
        <w:r w:rsidR="005F4AFA">
          <w:rPr>
            <w:noProof/>
            <w:webHidden/>
          </w:rPr>
          <w:fldChar w:fldCharType="separate"/>
        </w:r>
        <w:r w:rsidR="00DB448A">
          <w:rPr>
            <w:noProof/>
            <w:webHidden/>
          </w:rPr>
          <w:t>3</w:t>
        </w:r>
        <w:r w:rsidR="005F4AFA">
          <w:rPr>
            <w:noProof/>
            <w:webHidden/>
          </w:rPr>
          <w:fldChar w:fldCharType="end"/>
        </w:r>
      </w:hyperlink>
    </w:p>
    <w:p w:rsidR="005F4AFA" w:rsidRDefault="00DB448A">
      <w:pPr>
        <w:pStyle w:val="TDC2"/>
        <w:rPr>
          <w:rFonts w:eastAsiaTheme="minorEastAsia" w:cstheme="minorBidi"/>
          <w:noProof/>
          <w:sz w:val="22"/>
          <w:szCs w:val="22"/>
          <w:lang w:val="es-ES"/>
        </w:rPr>
      </w:pPr>
      <w:hyperlink w:anchor="_Toc480469126" w:history="1">
        <w:r w:rsidR="005F4AFA" w:rsidRPr="00D62CF9">
          <w:rPr>
            <w:rStyle w:val="Hipervnculo"/>
            <w:noProof/>
          </w:rPr>
          <w:t>1.1. Antecedentes</w:t>
        </w:r>
        <w:r w:rsidR="005F4AFA">
          <w:rPr>
            <w:noProof/>
            <w:webHidden/>
          </w:rPr>
          <w:tab/>
        </w:r>
        <w:r w:rsidR="005F4AFA">
          <w:rPr>
            <w:noProof/>
            <w:webHidden/>
          </w:rPr>
          <w:fldChar w:fldCharType="begin"/>
        </w:r>
        <w:r w:rsidR="005F4AFA">
          <w:rPr>
            <w:noProof/>
            <w:webHidden/>
          </w:rPr>
          <w:instrText xml:space="preserve"> PAGEREF _Toc480469126 \h </w:instrText>
        </w:r>
        <w:r w:rsidR="005F4AFA">
          <w:rPr>
            <w:noProof/>
            <w:webHidden/>
          </w:rPr>
        </w:r>
        <w:r w:rsidR="005F4AFA">
          <w:rPr>
            <w:noProof/>
            <w:webHidden/>
          </w:rPr>
          <w:fldChar w:fldCharType="separate"/>
        </w:r>
        <w:r>
          <w:rPr>
            <w:noProof/>
            <w:webHidden/>
          </w:rPr>
          <w:t>3</w:t>
        </w:r>
        <w:r w:rsidR="005F4AFA">
          <w:rPr>
            <w:noProof/>
            <w:webHidden/>
          </w:rPr>
          <w:fldChar w:fldCharType="end"/>
        </w:r>
      </w:hyperlink>
    </w:p>
    <w:p w:rsidR="005F4AFA" w:rsidRDefault="00DB448A">
      <w:pPr>
        <w:pStyle w:val="TDC2"/>
        <w:rPr>
          <w:rFonts w:eastAsiaTheme="minorEastAsia" w:cstheme="minorBidi"/>
          <w:noProof/>
          <w:sz w:val="22"/>
          <w:szCs w:val="22"/>
          <w:lang w:val="es-ES"/>
        </w:rPr>
      </w:pPr>
      <w:hyperlink w:anchor="_Toc480469127" w:history="1">
        <w:r w:rsidR="005F4AFA" w:rsidRPr="00D62CF9">
          <w:rPr>
            <w:rStyle w:val="Hipervnculo"/>
            <w:noProof/>
          </w:rPr>
          <w:t>1.2. Objetivos</w:t>
        </w:r>
        <w:r w:rsidR="005F4AFA">
          <w:rPr>
            <w:noProof/>
            <w:webHidden/>
          </w:rPr>
          <w:tab/>
        </w:r>
        <w:r w:rsidR="005F4AFA">
          <w:rPr>
            <w:noProof/>
            <w:webHidden/>
          </w:rPr>
          <w:fldChar w:fldCharType="begin"/>
        </w:r>
        <w:r w:rsidR="005F4AFA">
          <w:rPr>
            <w:noProof/>
            <w:webHidden/>
          </w:rPr>
          <w:instrText xml:space="preserve"> PAGEREF _Toc480469127 \h </w:instrText>
        </w:r>
        <w:r w:rsidR="005F4AFA">
          <w:rPr>
            <w:noProof/>
            <w:webHidden/>
          </w:rPr>
        </w:r>
        <w:r w:rsidR="005F4AFA">
          <w:rPr>
            <w:noProof/>
            <w:webHidden/>
          </w:rPr>
          <w:fldChar w:fldCharType="separate"/>
        </w:r>
        <w:r>
          <w:rPr>
            <w:noProof/>
            <w:webHidden/>
          </w:rPr>
          <w:t>3</w:t>
        </w:r>
        <w:r w:rsidR="005F4AFA">
          <w:rPr>
            <w:noProof/>
            <w:webHidden/>
          </w:rPr>
          <w:fldChar w:fldCharType="end"/>
        </w:r>
      </w:hyperlink>
    </w:p>
    <w:p w:rsidR="005F4AFA" w:rsidRDefault="00DB448A">
      <w:pPr>
        <w:pStyle w:val="TDC2"/>
        <w:rPr>
          <w:rFonts w:eastAsiaTheme="minorEastAsia" w:cstheme="minorBidi"/>
          <w:noProof/>
          <w:sz w:val="22"/>
          <w:szCs w:val="22"/>
          <w:lang w:val="es-ES"/>
        </w:rPr>
      </w:pPr>
      <w:hyperlink w:anchor="_Toc480469128" w:history="1">
        <w:r w:rsidR="005F4AFA" w:rsidRPr="00D62CF9">
          <w:rPr>
            <w:rStyle w:val="Hipervnculo"/>
            <w:noProof/>
          </w:rPr>
          <w:t>1.3. Checklist</w:t>
        </w:r>
        <w:r w:rsidR="005F4AFA">
          <w:rPr>
            <w:noProof/>
            <w:webHidden/>
          </w:rPr>
          <w:tab/>
        </w:r>
        <w:r w:rsidR="005F4AFA">
          <w:rPr>
            <w:noProof/>
            <w:webHidden/>
          </w:rPr>
          <w:fldChar w:fldCharType="begin"/>
        </w:r>
        <w:r w:rsidR="005F4AFA">
          <w:rPr>
            <w:noProof/>
            <w:webHidden/>
          </w:rPr>
          <w:instrText xml:space="preserve"> PAGEREF _Toc480469128 \h </w:instrText>
        </w:r>
        <w:r w:rsidR="005F4AFA">
          <w:rPr>
            <w:noProof/>
            <w:webHidden/>
          </w:rPr>
        </w:r>
        <w:r w:rsidR="005F4AFA">
          <w:rPr>
            <w:noProof/>
            <w:webHidden/>
          </w:rPr>
          <w:fldChar w:fldCharType="separate"/>
        </w:r>
        <w:r>
          <w:rPr>
            <w:noProof/>
            <w:webHidden/>
          </w:rPr>
          <w:t>4</w:t>
        </w:r>
        <w:r w:rsidR="005F4AFA">
          <w:rPr>
            <w:noProof/>
            <w:webHidden/>
          </w:rPr>
          <w:fldChar w:fldCharType="end"/>
        </w:r>
      </w:hyperlink>
    </w:p>
    <w:p w:rsidR="005F4AFA" w:rsidRDefault="00DB448A">
      <w:pPr>
        <w:pStyle w:val="TDC2"/>
        <w:rPr>
          <w:rFonts w:eastAsiaTheme="minorEastAsia" w:cstheme="minorBidi"/>
          <w:noProof/>
          <w:sz w:val="22"/>
          <w:szCs w:val="22"/>
          <w:lang w:val="es-ES"/>
        </w:rPr>
      </w:pPr>
      <w:hyperlink w:anchor="_Toc480469129" w:history="1">
        <w:r w:rsidR="005F4AFA" w:rsidRPr="00D62CF9">
          <w:rPr>
            <w:rStyle w:val="Hipervnculo"/>
            <w:noProof/>
          </w:rPr>
          <w:t>1.4. Puntos clave</w:t>
        </w:r>
        <w:r w:rsidR="005F4AFA">
          <w:rPr>
            <w:noProof/>
            <w:webHidden/>
          </w:rPr>
          <w:tab/>
        </w:r>
        <w:r w:rsidR="005F4AFA">
          <w:rPr>
            <w:noProof/>
            <w:webHidden/>
          </w:rPr>
          <w:fldChar w:fldCharType="begin"/>
        </w:r>
        <w:r w:rsidR="005F4AFA">
          <w:rPr>
            <w:noProof/>
            <w:webHidden/>
          </w:rPr>
          <w:instrText xml:space="preserve"> PAGEREF _Toc480469129 \h </w:instrText>
        </w:r>
        <w:r w:rsidR="005F4AFA">
          <w:rPr>
            <w:noProof/>
            <w:webHidden/>
          </w:rPr>
        </w:r>
        <w:r w:rsidR="005F4AFA">
          <w:rPr>
            <w:noProof/>
            <w:webHidden/>
          </w:rPr>
          <w:fldChar w:fldCharType="separate"/>
        </w:r>
        <w:r>
          <w:rPr>
            <w:noProof/>
            <w:webHidden/>
          </w:rPr>
          <w:t>6</w:t>
        </w:r>
        <w:r w:rsidR="005F4AFA">
          <w:rPr>
            <w:noProof/>
            <w:webHidden/>
          </w:rPr>
          <w:fldChar w:fldCharType="end"/>
        </w:r>
      </w:hyperlink>
    </w:p>
    <w:p w:rsidR="005F4AFA" w:rsidRDefault="00DB448A">
      <w:pPr>
        <w:pStyle w:val="TDC1"/>
        <w:rPr>
          <w:rFonts w:eastAsiaTheme="minorEastAsia" w:cstheme="minorBidi"/>
          <w:b w:val="0"/>
          <w:noProof/>
          <w:sz w:val="22"/>
          <w:szCs w:val="22"/>
          <w:lang w:val="es-ES"/>
        </w:rPr>
      </w:pPr>
      <w:hyperlink w:anchor="_Toc480469130" w:history="1">
        <w:r w:rsidR="005F4AFA" w:rsidRPr="00D62CF9">
          <w:rPr>
            <w:rStyle w:val="Hipervnculo"/>
            <w:noProof/>
          </w:rPr>
          <w:t>2. Referencias</w:t>
        </w:r>
        <w:r w:rsidR="005F4AFA">
          <w:rPr>
            <w:noProof/>
            <w:webHidden/>
          </w:rPr>
          <w:tab/>
        </w:r>
        <w:r w:rsidR="005F4AFA">
          <w:rPr>
            <w:noProof/>
            <w:webHidden/>
          </w:rPr>
          <w:fldChar w:fldCharType="begin"/>
        </w:r>
        <w:r w:rsidR="005F4AFA">
          <w:rPr>
            <w:noProof/>
            <w:webHidden/>
          </w:rPr>
          <w:instrText xml:space="preserve"> PAGEREF _Toc480469130 \h </w:instrText>
        </w:r>
        <w:r w:rsidR="005F4AFA">
          <w:rPr>
            <w:noProof/>
            <w:webHidden/>
          </w:rPr>
        </w:r>
        <w:r w:rsidR="005F4AFA">
          <w:rPr>
            <w:noProof/>
            <w:webHidden/>
          </w:rPr>
          <w:fldChar w:fldCharType="separate"/>
        </w:r>
        <w:r>
          <w:rPr>
            <w:noProof/>
            <w:webHidden/>
          </w:rPr>
          <w:t>9</w:t>
        </w:r>
        <w:r w:rsidR="005F4AFA">
          <w:rPr>
            <w:noProof/>
            <w:webHidden/>
          </w:rPr>
          <w:fldChar w:fldCharType="end"/>
        </w:r>
      </w:hyperlink>
    </w:p>
    <w:p w:rsidR="00AE65D7" w:rsidRDefault="009320DE" w:rsidP="009320DE">
      <w:r>
        <w:fldChar w:fldCharType="end"/>
      </w:r>
    </w:p>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Pr="00AE65D7" w:rsidRDefault="00AE65D7" w:rsidP="00AE65D7"/>
    <w:p w:rsidR="00AE65D7" w:rsidRDefault="00AE65D7" w:rsidP="00AE65D7"/>
    <w:p w:rsidR="009320DE" w:rsidRPr="00AE65D7" w:rsidRDefault="00AE65D7" w:rsidP="00AE65D7">
      <w:pPr>
        <w:tabs>
          <w:tab w:val="left" w:pos="3544"/>
        </w:tabs>
      </w:pPr>
      <w:r>
        <w:tab/>
      </w:r>
    </w:p>
    <w:p w:rsidR="009320DE" w:rsidRPr="00470B73" w:rsidRDefault="005F4AFA" w:rsidP="009320DE">
      <w:pPr>
        <w:pStyle w:val="Ttulo1"/>
        <w:rPr>
          <w:lang w:val="es-ES"/>
        </w:rPr>
      </w:pPr>
      <w:bookmarkStart w:id="4" w:name="_Toc480469125"/>
      <w:bookmarkEnd w:id="3"/>
      <w:r>
        <w:rPr>
          <w:lang w:val="es-ES"/>
        </w:rPr>
        <w:lastRenderedPageBreak/>
        <w:t>C</w:t>
      </w:r>
      <w:r w:rsidR="009320DE">
        <w:rPr>
          <w:lang w:val="es-ES"/>
        </w:rPr>
        <w:t>ontraseñas</w:t>
      </w:r>
      <w:bookmarkEnd w:id="4"/>
    </w:p>
    <w:p w:rsidR="009320DE" w:rsidRDefault="009320DE" w:rsidP="009320DE">
      <w:pPr>
        <w:pStyle w:val="Ttulo2"/>
      </w:pPr>
      <w:bookmarkStart w:id="5" w:name="_Toc410845010"/>
      <w:bookmarkStart w:id="6" w:name="_Toc480469126"/>
      <w:r>
        <w:t>Antecedentes</w:t>
      </w:r>
      <w:bookmarkEnd w:id="5"/>
      <w:bookmarkEnd w:id="6"/>
    </w:p>
    <w:p w:rsidR="009320DE" w:rsidRDefault="009320DE" w:rsidP="009320DE">
      <w:r>
        <w:t>E</w:t>
      </w:r>
      <w:r w:rsidRPr="00282520">
        <w:t>l tra</w:t>
      </w:r>
      <w:r>
        <w:t>tamiento diario de la información</w:t>
      </w:r>
      <w:r w:rsidRPr="00282520">
        <w:t xml:space="preserve"> de la empresa requiere </w:t>
      </w:r>
      <w:r>
        <w:t xml:space="preserve">el acceso a </w:t>
      </w:r>
      <w:r w:rsidR="00CD2C51">
        <w:t xml:space="preserve">distintos </w:t>
      </w:r>
      <w:r>
        <w:t xml:space="preserve">servicios, dispositivos y aplicaciones para los cuales </w:t>
      </w:r>
      <w:r w:rsidR="00CD2C51">
        <w:t>utilizamos la pareja de credenciales:</w:t>
      </w:r>
      <w:r>
        <w:t xml:space="preserve"> </w:t>
      </w:r>
      <w:r w:rsidRPr="00671243">
        <w:rPr>
          <w:b/>
        </w:rPr>
        <w:t>usuario</w:t>
      </w:r>
      <w:r w:rsidR="00CD2C51">
        <w:rPr>
          <w:b/>
        </w:rPr>
        <w:t xml:space="preserve"> y contraseña</w:t>
      </w:r>
      <w:r>
        <w:t xml:space="preserve">. </w:t>
      </w:r>
      <w:r w:rsidR="00CD2C51">
        <w:t xml:space="preserve">Por la </w:t>
      </w:r>
      <w:r w:rsidR="00817EFA">
        <w:t>seguridad</w:t>
      </w:r>
      <w:r>
        <w:t xml:space="preserve"> </w:t>
      </w:r>
      <w:r w:rsidR="00CD2C51">
        <w:t xml:space="preserve">de los servicios y sistemas </w:t>
      </w:r>
      <w:r w:rsidR="00E650C9">
        <w:t>en</w:t>
      </w:r>
      <w:r w:rsidR="00CD2C51">
        <w:t xml:space="preserve"> los que existen </w:t>
      </w:r>
      <w:r w:rsidR="00CD2C51" w:rsidRPr="00C24DE8">
        <w:rPr>
          <w:b/>
        </w:rPr>
        <w:t>cuentas de usuarios</w:t>
      </w:r>
      <w:r w:rsidR="00CD2C51">
        <w:t xml:space="preserve">, tenemos que garantizar la que las </w:t>
      </w:r>
      <w:r w:rsidR="00CD2C51" w:rsidRPr="00C24DE8">
        <w:rPr>
          <w:b/>
        </w:rPr>
        <w:t>credenciales</w:t>
      </w:r>
      <w:r w:rsidR="00E650C9" w:rsidRPr="00C24DE8">
        <w:rPr>
          <w:b/>
        </w:rPr>
        <w:t xml:space="preserve"> de autenticación</w:t>
      </w:r>
      <w:r w:rsidR="00CD2C51">
        <w:t xml:space="preserve"> se</w:t>
      </w:r>
      <w:r w:rsidR="00F44149">
        <w:t xml:space="preserve"> </w:t>
      </w:r>
      <w:r w:rsidRPr="00282520">
        <w:t>genera</w:t>
      </w:r>
      <w:r w:rsidR="00CD2C51">
        <w:t>n</w:t>
      </w:r>
      <w:r w:rsidRPr="00282520">
        <w:t xml:space="preserve">, </w:t>
      </w:r>
      <w:r w:rsidR="00817EFA">
        <w:t>actualiza</w:t>
      </w:r>
      <w:r w:rsidR="00CD2C51">
        <w:t>n</w:t>
      </w:r>
      <w:r w:rsidR="00817EFA" w:rsidRPr="00282520">
        <w:t xml:space="preserve"> </w:t>
      </w:r>
      <w:r w:rsidRPr="00282520">
        <w:t>y revoca</w:t>
      </w:r>
      <w:r w:rsidR="00CD2C51">
        <w:t>n</w:t>
      </w:r>
      <w:r w:rsidRPr="00282520">
        <w:t xml:space="preserve"> de forma óptima y </w:t>
      </w:r>
      <w:r w:rsidR="00E650C9">
        <w:t>segura</w:t>
      </w:r>
      <w:r w:rsidRPr="00282520">
        <w:t>.</w:t>
      </w:r>
      <w:r>
        <w:t xml:space="preserve"> </w:t>
      </w:r>
    </w:p>
    <w:p w:rsidR="009320DE" w:rsidRDefault="009320DE" w:rsidP="009320DE">
      <w:r>
        <w:t xml:space="preserve">Existen </w:t>
      </w:r>
      <w:r w:rsidR="00E75183">
        <w:t xml:space="preserve">distintos </w:t>
      </w:r>
      <w:r>
        <w:t xml:space="preserve">mecanismos de </w:t>
      </w:r>
      <w:r w:rsidRPr="00C24DE8">
        <w:rPr>
          <w:b/>
        </w:rPr>
        <w:t>gestión de</w:t>
      </w:r>
      <w:r>
        <w:t xml:space="preserve"> </w:t>
      </w:r>
      <w:r w:rsidRPr="00671243">
        <w:rPr>
          <w:b/>
        </w:rPr>
        <w:t>identidades</w:t>
      </w:r>
      <w:r w:rsidR="00C24DE8">
        <w:rPr>
          <w:b/>
        </w:rPr>
        <w:t xml:space="preserve"> y control de accesos</w:t>
      </w:r>
      <w:r>
        <w:t xml:space="preserve">. Algunos están implementados en los sistemas operativos habituales, </w:t>
      </w:r>
      <w:r w:rsidR="00E650C9">
        <w:t xml:space="preserve">otros </w:t>
      </w:r>
      <w:r>
        <w:t xml:space="preserve">están disponibles a través de servicios online </w:t>
      </w:r>
      <w:hyperlink w:anchor="referencias" w:history="1">
        <w:r w:rsidRPr="00CD2C51">
          <w:rPr>
            <w:rStyle w:val="Hipervnculo"/>
            <w:color w:val="auto"/>
            <w:u w:val="none"/>
          </w:rPr>
          <w:t>[</w:t>
        </w:r>
        <w:r>
          <w:rPr>
            <w:rStyle w:val="Hipervnculo"/>
            <w:u w:val="none"/>
          </w:rPr>
          <w:t>2</w:t>
        </w:r>
        <w:r w:rsidRPr="00CD2C51">
          <w:rPr>
            <w:rStyle w:val="Hipervnculo"/>
            <w:color w:val="auto"/>
            <w:u w:val="none"/>
          </w:rPr>
          <w:t>]</w:t>
        </w:r>
      </w:hyperlink>
      <w:r>
        <w:t xml:space="preserve">, como pueden ser el </w:t>
      </w:r>
      <w:r w:rsidRPr="00C24DE8">
        <w:rPr>
          <w:i/>
        </w:rPr>
        <w:t xml:space="preserve">social </w:t>
      </w:r>
      <w:proofErr w:type="spellStart"/>
      <w:r w:rsidRPr="00C24DE8">
        <w:rPr>
          <w:i/>
        </w:rPr>
        <w:t>login</w:t>
      </w:r>
      <w:proofErr w:type="spellEnd"/>
      <w:r>
        <w:t xml:space="preserve">, la federación de identidades, </w:t>
      </w:r>
      <w:r w:rsidRPr="001630F7">
        <w:t>los servicios de intermediarios de seguridad de acceso a la nube</w:t>
      </w:r>
      <w:r>
        <w:t xml:space="preserve"> o</w:t>
      </w:r>
      <w:r w:rsidRPr="001630F7">
        <w:t xml:space="preserve"> CSAB</w:t>
      </w:r>
      <w:r>
        <w:t>, etc.</w:t>
      </w:r>
      <w:r w:rsidR="002A7026">
        <w:t xml:space="preserve"> En cualquier caso debemos establecer un </w:t>
      </w:r>
      <w:r w:rsidR="002A7026" w:rsidRPr="00C24DE8">
        <w:rPr>
          <w:b/>
        </w:rPr>
        <w:t>procedimiento claro para habilitar y revocar las credenciales y permisos de acceso</w:t>
      </w:r>
      <w:r w:rsidR="002A7026">
        <w:t xml:space="preserve"> </w:t>
      </w:r>
      <w:r w:rsidR="009F69DF">
        <w:t>[</w:t>
      </w:r>
      <w:hyperlink w:anchor="referencias" w:history="1">
        <w:r w:rsidR="009F69DF" w:rsidRPr="009F69DF">
          <w:rPr>
            <w:rStyle w:val="Hipervnculo"/>
          </w:rPr>
          <w:t>12</w:t>
        </w:r>
      </w:hyperlink>
      <w:r w:rsidR="009F69DF">
        <w:t xml:space="preserve">] </w:t>
      </w:r>
      <w:r w:rsidR="002A7026">
        <w:t>a los distintos servicios y aplicaciones: correo electrónico, servidor de ficheros, gestor de contenidos web, CRM, ERP, etc.</w:t>
      </w:r>
    </w:p>
    <w:p w:rsidR="009320DE" w:rsidRDefault="002B0AE2" w:rsidP="009320DE">
      <w:r>
        <w:t>En el control de accesos el nombre de usuario nos identifica y la contraseña nos autentica (con ella se comprueba que somos quienes decimos ser).T</w:t>
      </w:r>
      <w:r w:rsidR="009320DE">
        <w:t>odo sistema de autenticación</w:t>
      </w:r>
      <w:r w:rsidR="009F69DF">
        <w:t xml:space="preserve"> </w:t>
      </w:r>
      <w:r w:rsidR="009320DE">
        <w:t xml:space="preserve">de usuarios se basa en </w:t>
      </w:r>
      <w:r>
        <w:t xml:space="preserve">la utilización de </w:t>
      </w:r>
      <w:r w:rsidR="00E650C9">
        <w:t>uno, o varios,</w:t>
      </w:r>
      <w:r w:rsidR="009320DE">
        <w:t xml:space="preserve"> de </w:t>
      </w:r>
      <w:r w:rsidR="00E650C9">
        <w:t xml:space="preserve">los siguientes </w:t>
      </w:r>
      <w:r w:rsidR="00E75183">
        <w:t>factores</w:t>
      </w:r>
      <w:r w:rsidR="009320DE">
        <w:t>:</w:t>
      </w:r>
    </w:p>
    <w:p w:rsidR="009320DE" w:rsidRDefault="009320DE" w:rsidP="009320DE">
      <w:pPr>
        <w:pStyle w:val="BulletsNivel1"/>
        <w:numPr>
          <w:ilvl w:val="0"/>
          <w:numId w:val="4"/>
        </w:numPr>
        <w:ind w:left="714" w:hanging="357"/>
      </w:pPr>
      <w:r w:rsidRPr="00671243">
        <w:rPr>
          <w:b/>
        </w:rPr>
        <w:t>algo que sabes</w:t>
      </w:r>
      <w:r w:rsidR="00E650C9">
        <w:rPr>
          <w:b/>
        </w:rPr>
        <w:t xml:space="preserve">: </w:t>
      </w:r>
      <w:r>
        <w:t>contraseñas, preguntas personales, etc.</w:t>
      </w:r>
    </w:p>
    <w:p w:rsidR="009320DE" w:rsidRDefault="009320DE" w:rsidP="009320DE">
      <w:pPr>
        <w:pStyle w:val="BulletsNivel1"/>
        <w:numPr>
          <w:ilvl w:val="0"/>
          <w:numId w:val="4"/>
        </w:numPr>
        <w:ind w:left="714" w:hanging="357"/>
      </w:pPr>
      <w:r w:rsidRPr="00671243">
        <w:rPr>
          <w:b/>
        </w:rPr>
        <w:t>algo que eres</w:t>
      </w:r>
      <w:r w:rsidR="00E650C9">
        <w:rPr>
          <w:b/>
        </w:rPr>
        <w:t>:</w:t>
      </w:r>
      <w:r w:rsidR="00E650C9">
        <w:t xml:space="preserve"> </w:t>
      </w:r>
      <w:r>
        <w:t>huellas digitales, iris o retina, voz, etc.</w:t>
      </w:r>
    </w:p>
    <w:p w:rsidR="009320DE" w:rsidRDefault="009320DE" w:rsidP="009320DE">
      <w:pPr>
        <w:pStyle w:val="BulletsNivel1"/>
        <w:numPr>
          <w:ilvl w:val="0"/>
          <w:numId w:val="4"/>
        </w:numPr>
        <w:ind w:left="714" w:hanging="357"/>
      </w:pPr>
      <w:r w:rsidRPr="00671243">
        <w:rPr>
          <w:b/>
        </w:rPr>
        <w:t>algo que tienes</w:t>
      </w:r>
      <w:r w:rsidR="00E650C9">
        <w:rPr>
          <w:b/>
        </w:rPr>
        <w:t>:</w:t>
      </w:r>
      <w:r>
        <w:t xml:space="preserve"> </w:t>
      </w:r>
      <w:proofErr w:type="spellStart"/>
      <w:r w:rsidRPr="00C24DE8">
        <w:rPr>
          <w:i/>
        </w:rPr>
        <w:t>tokens</w:t>
      </w:r>
      <w:proofErr w:type="spellEnd"/>
      <w:r>
        <w:t xml:space="preserve"> criptográficos</w:t>
      </w:r>
      <w:r w:rsidR="00E650C9">
        <w:t>, tarjeta de coordenadas, etc.</w:t>
      </w:r>
    </w:p>
    <w:p w:rsidR="00E650C9" w:rsidRDefault="00E75183" w:rsidP="00C24DE8">
      <w:r>
        <w:t>Como la contraseña es el más utilizado de estos factores, l</w:t>
      </w:r>
      <w:r w:rsidR="00E650C9">
        <w:t xml:space="preserve">a </w:t>
      </w:r>
      <w:r w:rsidR="00E650C9" w:rsidRPr="00C24DE8">
        <w:rPr>
          <w:b/>
        </w:rPr>
        <w:t>gestión de las contraseñas</w:t>
      </w:r>
      <w:r w:rsidR="00E650C9">
        <w:t xml:space="preserve"> </w:t>
      </w:r>
      <w:hyperlink w:anchor="referencias" w:history="1">
        <w:r w:rsidR="00E650C9" w:rsidRPr="00C24DE8">
          <w:t>[</w:t>
        </w:r>
        <w:r w:rsidR="00E650C9" w:rsidRPr="00C24DE8">
          <w:rPr>
            <w:rStyle w:val="Hipervnculo"/>
            <w:u w:val="none"/>
          </w:rPr>
          <w:t>1</w:t>
        </w:r>
        <w:r w:rsidR="00E650C9" w:rsidRPr="00C24DE8">
          <w:t>]</w:t>
        </w:r>
      </w:hyperlink>
      <w:r w:rsidR="00E650C9">
        <w:t xml:space="preserve"> </w:t>
      </w:r>
      <w:r w:rsidR="00C24DE8">
        <w:t xml:space="preserve">es uno de </w:t>
      </w:r>
      <w:r w:rsidR="00E650C9">
        <w:t xml:space="preserve">los aspectos más importantes para asegurar nuestros sistemas de información. Las contraseñas deficientes o mal custodiadas pueden favorecer el </w:t>
      </w:r>
      <w:r w:rsidR="00E650C9" w:rsidRPr="00C24DE8">
        <w:t>acceso y el uso no autorizado</w:t>
      </w:r>
      <w:r w:rsidR="00E650C9">
        <w:t xml:space="preserve"> de los datos y servicios de nuestra empresa.</w:t>
      </w:r>
    </w:p>
    <w:p w:rsidR="00C24DE8" w:rsidRDefault="00C24DE8" w:rsidP="00C24DE8">
      <w:r>
        <w:t>Dentro de la gestión de contraseñas se incluye el deber de difundir y hacer cumplir unas buenas prácticas: actualizarlas periódicamente, garantizar su fortaleza (dificultad para adivinarla o craquearla), no utilizar contraseñas por defecto o cómo custodiarlas.</w:t>
      </w:r>
    </w:p>
    <w:p w:rsidR="009320DE" w:rsidRDefault="009320DE" w:rsidP="009320DE">
      <w:pPr>
        <w:pStyle w:val="Ttulo2"/>
      </w:pPr>
      <w:bookmarkStart w:id="7" w:name="_Toc480207238"/>
      <w:bookmarkStart w:id="8" w:name="_Toc480469127"/>
      <w:bookmarkEnd w:id="7"/>
      <w:r>
        <w:t>Objetivos</w:t>
      </w:r>
      <w:bookmarkEnd w:id="8"/>
    </w:p>
    <w:p w:rsidR="009320DE" w:rsidRDefault="009320DE" w:rsidP="009320DE">
      <w:r>
        <w:t>Establecer</w:t>
      </w:r>
      <w:r w:rsidR="002B0AE2">
        <w:t>,</w:t>
      </w:r>
      <w:r>
        <w:t xml:space="preserve"> </w:t>
      </w:r>
      <w:r w:rsidR="002B0AE2">
        <w:t xml:space="preserve">difundir y verificar el cumplimiento de buenas prácticas en el uso de </w:t>
      </w:r>
      <w:r w:rsidRPr="00CD2C51">
        <w:rPr>
          <w:b/>
        </w:rPr>
        <w:t>contraseñas</w:t>
      </w:r>
      <w:r>
        <w:t>.</w:t>
      </w:r>
    </w:p>
    <w:p w:rsidR="009320DE" w:rsidRDefault="009320DE" w:rsidP="009320DE">
      <w:pPr>
        <w:spacing w:after="0" w:line="240" w:lineRule="auto"/>
        <w:jc w:val="left"/>
      </w:pPr>
      <w:r>
        <w:br w:type="page"/>
      </w:r>
    </w:p>
    <w:p w:rsidR="009320DE" w:rsidRDefault="009320DE" w:rsidP="009320DE">
      <w:pPr>
        <w:pStyle w:val="Ttulo2"/>
      </w:pPr>
      <w:bookmarkStart w:id="9" w:name="_Toc480469128"/>
      <w:r>
        <w:lastRenderedPageBreak/>
        <w:t>Checklist</w:t>
      </w:r>
      <w:bookmarkEnd w:id="9"/>
    </w:p>
    <w:p w:rsidR="009320DE" w:rsidRPr="007C539B" w:rsidRDefault="009320DE" w:rsidP="00C24DE8">
      <w:pPr>
        <w:rPr>
          <w:i/>
        </w:rPr>
      </w:pPr>
      <w:bookmarkStart w:id="10" w:name="_Toc471291959"/>
      <w:bookmarkStart w:id="11" w:name="_Toc472060495"/>
      <w:bookmarkStart w:id="12" w:name="_Toc472062617"/>
      <w:bookmarkStart w:id="13" w:name="_Toc471213502"/>
      <w:bookmarkStart w:id="14" w:name="_Toc471215977"/>
      <w:r w:rsidRPr="00917358">
        <w:t xml:space="preserve">A continuación se incluyen una serie de controles para revisar el cumplimiento de la política de seguridad en lo relativo a </w:t>
      </w:r>
      <w:r w:rsidR="009260E0">
        <w:t xml:space="preserve">las </w:t>
      </w:r>
      <w:r w:rsidRPr="00917358">
        <w:rPr>
          <w:b/>
        </w:rPr>
        <w:t>contraseñas</w:t>
      </w:r>
      <w:r w:rsidRPr="007C539B">
        <w:rPr>
          <w:i/>
        </w:rPr>
        <w:t>.</w:t>
      </w:r>
    </w:p>
    <w:p w:rsidR="009320DE" w:rsidRPr="00917358" w:rsidRDefault="009320DE" w:rsidP="00C24DE8">
      <w:r w:rsidRPr="00917358">
        <w:t xml:space="preserve">Los controles se clasificarán en dos niveles de </w:t>
      </w:r>
      <w:r w:rsidRPr="00917358">
        <w:rPr>
          <w:b/>
        </w:rPr>
        <w:t>complejidad</w:t>
      </w:r>
      <w:r w:rsidRPr="00917358">
        <w:t>:</w:t>
      </w:r>
    </w:p>
    <w:p w:rsidR="009320DE" w:rsidRPr="00917358" w:rsidRDefault="009320DE" w:rsidP="00C24DE8">
      <w:pPr>
        <w:pStyle w:val="BulletsNivel1"/>
      </w:pPr>
      <w:r w:rsidRPr="00917358">
        <w:t>Básico (</w:t>
      </w:r>
      <w:r w:rsidRPr="00917358">
        <w:rPr>
          <w:b/>
        </w:rPr>
        <w:t>B</w:t>
      </w:r>
      <w:r w:rsidRPr="00917358">
        <w:t xml:space="preserve">): </w:t>
      </w:r>
      <w:r w:rsidR="00E63888">
        <w:t>e</w:t>
      </w:r>
      <w:r w:rsidR="00E63888" w:rsidRPr="00917358">
        <w:t xml:space="preserve">l </w:t>
      </w:r>
      <w:r w:rsidRPr="00917358">
        <w:t xml:space="preserve">esfuerzo y los recursos necesarios para implantarlo son asumibles. Se puede aplicar a través del uso de funcionalidades sencillas ya incorporadas en las aplicaciones más comunes. Se previenen ataques mediante la instalación de herramientas de seguridad elementales. </w:t>
      </w:r>
    </w:p>
    <w:p w:rsidR="009320DE" w:rsidRPr="00917358" w:rsidRDefault="009320DE" w:rsidP="00C24DE8">
      <w:pPr>
        <w:pStyle w:val="BulletsNivel1"/>
      </w:pPr>
      <w:r w:rsidRPr="00917358">
        <w:t>Avanzado (</w:t>
      </w:r>
      <w:r w:rsidRPr="00917358">
        <w:rPr>
          <w:b/>
        </w:rPr>
        <w:t>A</w:t>
      </w:r>
      <w:r w:rsidRPr="00917358">
        <w:t xml:space="preserve">): </w:t>
      </w:r>
      <w:r w:rsidR="00E63888">
        <w:t>e</w:t>
      </w:r>
      <w:r w:rsidR="00E63888" w:rsidRPr="00917358">
        <w:t xml:space="preserve">l </w:t>
      </w:r>
      <w:r w:rsidRPr="00917358">
        <w:t xml:space="preserve">esfuerzo y los recursos necesarios para implantarlo son considerables. Se necesitan programas que requieren configuraciones complejas. Se pueden precisar mecanismos de recuperación ante fallos. </w:t>
      </w:r>
    </w:p>
    <w:p w:rsidR="009320DE" w:rsidRPr="00917358" w:rsidRDefault="009320DE" w:rsidP="00C24DE8">
      <w:r w:rsidRPr="00917358">
        <w:t xml:space="preserve">Los controles podrán tener el siguiente </w:t>
      </w:r>
      <w:r w:rsidRPr="00917358">
        <w:rPr>
          <w:b/>
        </w:rPr>
        <w:t>alcance</w:t>
      </w:r>
      <w:r w:rsidRPr="00917358">
        <w:t>:</w:t>
      </w:r>
    </w:p>
    <w:p w:rsidR="009320DE" w:rsidRPr="00917358" w:rsidRDefault="009320DE" w:rsidP="00C24DE8">
      <w:pPr>
        <w:pStyle w:val="BulletsNivel1"/>
      </w:pPr>
      <w:r w:rsidRPr="00917358">
        <w:t>Procesos (</w:t>
      </w:r>
      <w:r w:rsidRPr="00917358">
        <w:rPr>
          <w:b/>
        </w:rPr>
        <w:t>PRO</w:t>
      </w:r>
      <w:r w:rsidRPr="00917358">
        <w:t xml:space="preserve">): </w:t>
      </w:r>
      <w:r w:rsidR="00E63888">
        <w:t>a</w:t>
      </w:r>
      <w:r w:rsidR="00E63888" w:rsidRPr="00917358">
        <w:t xml:space="preserve">plica </w:t>
      </w:r>
      <w:r w:rsidRPr="00917358">
        <w:t>a la dirección o al personal de gestión.</w:t>
      </w:r>
    </w:p>
    <w:p w:rsidR="009320DE" w:rsidRPr="00917358" w:rsidRDefault="009320DE" w:rsidP="00C24DE8">
      <w:pPr>
        <w:pStyle w:val="BulletsNivel1"/>
      </w:pPr>
      <w:r w:rsidRPr="00917358">
        <w:t>Tecnología (</w:t>
      </w:r>
      <w:r w:rsidRPr="00917358">
        <w:rPr>
          <w:b/>
        </w:rPr>
        <w:t>TEC</w:t>
      </w:r>
      <w:r w:rsidRPr="00917358">
        <w:t xml:space="preserve">): </w:t>
      </w:r>
      <w:r w:rsidR="00E63888">
        <w:t>a</w:t>
      </w:r>
      <w:r w:rsidR="00E63888" w:rsidRPr="00917358">
        <w:t xml:space="preserve">plica </w:t>
      </w:r>
      <w:r w:rsidRPr="00917358">
        <w:t>al personal técnico especializado.</w:t>
      </w:r>
    </w:p>
    <w:p w:rsidR="009320DE" w:rsidRPr="00917358" w:rsidRDefault="009320DE" w:rsidP="00C24DE8">
      <w:pPr>
        <w:pStyle w:val="BulletsNivel1"/>
      </w:pPr>
      <w:r w:rsidRPr="00917358">
        <w:t>Personas (</w:t>
      </w:r>
      <w:r w:rsidRPr="00917358">
        <w:rPr>
          <w:b/>
        </w:rPr>
        <w:t>PER</w:t>
      </w:r>
      <w:r w:rsidRPr="00917358">
        <w:t xml:space="preserve">): </w:t>
      </w:r>
      <w:r w:rsidR="00E63888">
        <w:t>a</w:t>
      </w:r>
      <w:r w:rsidR="00E63888" w:rsidRPr="00917358">
        <w:t xml:space="preserve">plica </w:t>
      </w:r>
      <w:r w:rsidRPr="00917358">
        <w:t>a todo el personal.</w:t>
      </w:r>
    </w:p>
    <w:p w:rsidR="009320DE" w:rsidRDefault="009320DE" w:rsidP="009320DE">
      <w:pPr>
        <w:autoSpaceDE w:val="0"/>
        <w:autoSpaceDN w:val="0"/>
        <w:adjustRightInd w:val="0"/>
        <w:spacing w:after="0" w:line="240" w:lineRule="auto"/>
        <w:rPr>
          <w:rFonts w:cs="Arial"/>
          <w:i/>
          <w:iCs/>
        </w:rPr>
      </w:pPr>
    </w:p>
    <w:tbl>
      <w:tblPr>
        <w:tblStyle w:val="Tablaconcuadrcula"/>
        <w:tblW w:w="8642" w:type="dxa"/>
        <w:tblLook w:val="04A0" w:firstRow="1" w:lastRow="0" w:firstColumn="1" w:lastColumn="0" w:noHBand="0" w:noVBand="1"/>
      </w:tblPr>
      <w:tblGrid>
        <w:gridCol w:w="864"/>
        <w:gridCol w:w="1491"/>
        <w:gridCol w:w="5587"/>
        <w:gridCol w:w="700"/>
      </w:tblGrid>
      <w:tr w:rsidR="00AE65D7" w:rsidRPr="00300CED" w:rsidTr="0044070A">
        <w:trPr>
          <w:cnfStyle w:val="100000000000" w:firstRow="1" w:lastRow="0" w:firstColumn="0" w:lastColumn="0" w:oddVBand="0" w:evenVBand="0" w:oddHBand="0" w:evenHBand="0" w:firstRowFirstColumn="0" w:firstRowLastColumn="0" w:lastRowFirstColumn="0" w:lastRowLastColumn="0"/>
          <w:cantSplit/>
          <w:trHeight w:val="432"/>
          <w:tblHeader/>
        </w:trPr>
        <w:tc>
          <w:tcPr>
            <w:tcW w:w="864" w:type="dxa"/>
          </w:tcPr>
          <w:p w:rsidR="00AE65D7" w:rsidRPr="00BD631E" w:rsidRDefault="00AE65D7" w:rsidP="00215927">
            <w:pPr>
              <w:autoSpaceDE w:val="0"/>
              <w:autoSpaceDN w:val="0"/>
              <w:adjustRightInd w:val="0"/>
              <w:spacing w:after="0" w:line="240" w:lineRule="auto"/>
              <w:jc w:val="center"/>
              <w:rPr>
                <w:rFonts w:cs="Arial"/>
                <w:b/>
                <w:szCs w:val="20"/>
              </w:rPr>
            </w:pPr>
            <w:r w:rsidRPr="00BD631E">
              <w:rPr>
                <w:rFonts w:cs="Arial"/>
                <w:b/>
                <w:szCs w:val="20"/>
              </w:rPr>
              <w:t>NIVEL</w:t>
            </w:r>
          </w:p>
        </w:tc>
        <w:tc>
          <w:tcPr>
            <w:tcW w:w="1491" w:type="dxa"/>
          </w:tcPr>
          <w:p w:rsidR="00AE65D7" w:rsidRPr="00BD631E" w:rsidRDefault="0001146B" w:rsidP="00215927">
            <w:pPr>
              <w:autoSpaceDE w:val="0"/>
              <w:autoSpaceDN w:val="0"/>
              <w:adjustRightInd w:val="0"/>
              <w:spacing w:after="0" w:line="240" w:lineRule="auto"/>
              <w:jc w:val="center"/>
              <w:rPr>
                <w:rFonts w:cs="Arial"/>
                <w:b/>
                <w:szCs w:val="20"/>
              </w:rPr>
            </w:pPr>
            <w:r>
              <w:rPr>
                <w:rFonts w:cs="Arial"/>
                <w:b/>
                <w:szCs w:val="20"/>
              </w:rPr>
              <w:t>ALCANCE</w:t>
            </w:r>
          </w:p>
        </w:tc>
        <w:tc>
          <w:tcPr>
            <w:tcW w:w="6287" w:type="dxa"/>
            <w:gridSpan w:val="2"/>
          </w:tcPr>
          <w:p w:rsidR="00AE65D7" w:rsidRPr="00300CED" w:rsidRDefault="00AE65D7" w:rsidP="00215927">
            <w:pPr>
              <w:pStyle w:val="Prrafodelista"/>
              <w:spacing w:after="0" w:line="240" w:lineRule="auto"/>
              <w:ind w:left="0"/>
              <w:contextualSpacing w:val="0"/>
              <w:jc w:val="center"/>
              <w:rPr>
                <w:rFonts w:cs="Arial"/>
                <w:sz w:val="32"/>
              </w:rPr>
            </w:pPr>
            <w:r w:rsidRPr="00BD631E">
              <w:rPr>
                <w:rFonts w:cs="Arial"/>
                <w:b/>
                <w:szCs w:val="20"/>
              </w:rPr>
              <w:t>CONTROL</w:t>
            </w:r>
          </w:p>
        </w:tc>
      </w:tr>
      <w:tr w:rsidR="00AE65D7" w:rsidRPr="00300CED" w:rsidTr="0044070A">
        <w:trPr>
          <w:cantSplit/>
          <w:trHeight w:val="720"/>
        </w:trPr>
        <w:tc>
          <w:tcPr>
            <w:tcW w:w="864" w:type="dxa"/>
          </w:tcPr>
          <w:p w:rsidR="00AE65D7" w:rsidRPr="00366FE8" w:rsidRDefault="00AE65D7" w:rsidP="00AE65D7">
            <w:pPr>
              <w:autoSpaceDE w:val="0"/>
              <w:autoSpaceDN w:val="0"/>
              <w:adjustRightInd w:val="0"/>
              <w:spacing w:after="0" w:line="240" w:lineRule="auto"/>
              <w:jc w:val="center"/>
              <w:rPr>
                <w:rFonts w:cs="Arial"/>
                <w:szCs w:val="20"/>
              </w:rPr>
            </w:pPr>
            <w:r>
              <w:rPr>
                <w:rFonts w:cs="Arial"/>
              </w:rPr>
              <w:t>A</w:t>
            </w:r>
          </w:p>
        </w:tc>
        <w:tc>
          <w:tcPr>
            <w:tcW w:w="1491" w:type="dxa"/>
          </w:tcPr>
          <w:p w:rsidR="00AE65D7" w:rsidRPr="00366FE8" w:rsidRDefault="00AE65D7" w:rsidP="00AE65D7">
            <w:pPr>
              <w:autoSpaceDE w:val="0"/>
              <w:autoSpaceDN w:val="0"/>
              <w:adjustRightInd w:val="0"/>
              <w:spacing w:after="0" w:line="240" w:lineRule="auto"/>
              <w:jc w:val="center"/>
              <w:rPr>
                <w:rFonts w:cs="Arial"/>
                <w:szCs w:val="20"/>
              </w:rPr>
            </w:pPr>
            <w:r>
              <w:rPr>
                <w:rFonts w:cs="Arial"/>
              </w:rPr>
              <w:t>PRO/TEC</w:t>
            </w:r>
          </w:p>
        </w:tc>
        <w:tc>
          <w:tcPr>
            <w:tcW w:w="5587" w:type="dxa"/>
          </w:tcPr>
          <w:p w:rsidR="00AE65D7" w:rsidRPr="00366FE8" w:rsidRDefault="00AE65D7" w:rsidP="00AE65D7">
            <w:pPr>
              <w:autoSpaceDE w:val="0"/>
              <w:autoSpaceDN w:val="0"/>
              <w:adjustRightInd w:val="0"/>
              <w:spacing w:after="0" w:line="240" w:lineRule="auto"/>
              <w:rPr>
                <w:rFonts w:cs="Arial"/>
                <w:b/>
                <w:szCs w:val="20"/>
              </w:rPr>
            </w:pPr>
            <w:r w:rsidRPr="00FE3C1E">
              <w:rPr>
                <w:rFonts w:cs="Arial"/>
                <w:b/>
                <w:szCs w:val="20"/>
              </w:rPr>
              <w:t xml:space="preserve">Gestión de </w:t>
            </w:r>
            <w:r w:rsidR="00C0147B">
              <w:rPr>
                <w:rFonts w:cs="Arial"/>
                <w:b/>
                <w:szCs w:val="20"/>
              </w:rPr>
              <w:t>contraseñas</w:t>
            </w:r>
          </w:p>
          <w:p w:rsidR="00AE65D7" w:rsidRPr="004B2F58" w:rsidRDefault="00AE65D7" w:rsidP="00AE65D7">
            <w:pPr>
              <w:autoSpaceDE w:val="0"/>
              <w:autoSpaceDN w:val="0"/>
              <w:adjustRightInd w:val="0"/>
              <w:spacing w:after="0" w:line="240" w:lineRule="auto"/>
              <w:rPr>
                <w:rFonts w:cs="Arial"/>
                <w:b/>
                <w:szCs w:val="20"/>
              </w:rPr>
            </w:pPr>
            <w:r>
              <w:rPr>
                <w:rFonts w:cs="Arial"/>
                <w:szCs w:val="20"/>
              </w:rPr>
              <w:t xml:space="preserve">Defines un sistema de gestión de </w:t>
            </w:r>
            <w:r w:rsidR="00C0147B" w:rsidRPr="001839AC">
              <w:rPr>
                <w:rFonts w:cs="Arial"/>
                <w:szCs w:val="20"/>
              </w:rPr>
              <w:t>contraseñas</w:t>
            </w:r>
            <w:r w:rsidR="00C0147B">
              <w:rPr>
                <w:rFonts w:cs="Arial"/>
                <w:b/>
                <w:szCs w:val="20"/>
              </w:rPr>
              <w:t xml:space="preserve"> </w:t>
            </w:r>
            <w:r>
              <w:rPr>
                <w:rFonts w:cs="Arial"/>
                <w:szCs w:val="20"/>
              </w:rPr>
              <w:t>avanzado que contempla todos los aspectos relativos a su ciclo de vida</w:t>
            </w:r>
            <w:r w:rsidRPr="00366FE8">
              <w:rPr>
                <w:rFonts w:cs="Arial"/>
                <w:szCs w:val="20"/>
              </w:rPr>
              <w:t>.</w:t>
            </w:r>
          </w:p>
        </w:tc>
        <w:tc>
          <w:tcPr>
            <w:tcW w:w="700" w:type="dxa"/>
          </w:tcPr>
          <w:p w:rsidR="00AE65D7" w:rsidRDefault="00DB448A" w:rsidP="00AE65D7">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560631564"/>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spacing w:before="120" w:line="240" w:lineRule="auto"/>
              <w:jc w:val="center"/>
              <w:rPr>
                <w:rFonts w:cs="Arial"/>
                <w:szCs w:val="20"/>
              </w:rPr>
            </w:pPr>
            <w:r>
              <w:rPr>
                <w:rFonts w:cs="Arial"/>
                <w:szCs w:val="20"/>
              </w:rPr>
              <w:t>A</w:t>
            </w:r>
          </w:p>
        </w:tc>
        <w:tc>
          <w:tcPr>
            <w:tcW w:w="1491" w:type="dxa"/>
          </w:tcPr>
          <w:p w:rsidR="00AE65D7" w:rsidRDefault="00AE65D7" w:rsidP="00AE65D7">
            <w:pPr>
              <w:spacing w:before="120" w:line="240" w:lineRule="auto"/>
              <w:jc w:val="center"/>
              <w:rPr>
                <w:rFonts w:cs="Arial"/>
                <w:szCs w:val="20"/>
              </w:rPr>
            </w:pPr>
            <w:r>
              <w:rPr>
                <w:rFonts w:cs="Arial"/>
                <w:szCs w:val="20"/>
              </w:rPr>
              <w:t>PRO/TEC</w:t>
            </w:r>
          </w:p>
        </w:tc>
        <w:tc>
          <w:tcPr>
            <w:tcW w:w="5587" w:type="dxa"/>
          </w:tcPr>
          <w:p w:rsidR="00AE65D7" w:rsidRDefault="00AE65D7" w:rsidP="00AE65D7">
            <w:pPr>
              <w:autoSpaceDE w:val="0"/>
              <w:autoSpaceDN w:val="0"/>
              <w:adjustRightInd w:val="0"/>
              <w:spacing w:after="0" w:line="240" w:lineRule="auto"/>
              <w:rPr>
                <w:rFonts w:cs="Arial"/>
                <w:b/>
                <w:szCs w:val="20"/>
              </w:rPr>
            </w:pPr>
            <w:r w:rsidRPr="00671243">
              <w:rPr>
                <w:rFonts w:cs="Arial"/>
                <w:b/>
                <w:szCs w:val="20"/>
              </w:rPr>
              <w:t>Técnicas de aut</w:t>
            </w:r>
            <w:r>
              <w:rPr>
                <w:rFonts w:cs="Arial"/>
                <w:b/>
                <w:szCs w:val="20"/>
              </w:rPr>
              <w:t>e</w:t>
            </w:r>
            <w:r w:rsidRPr="00671243">
              <w:rPr>
                <w:rFonts w:cs="Arial"/>
                <w:b/>
                <w:szCs w:val="20"/>
              </w:rPr>
              <w:t>nticaci</w:t>
            </w:r>
            <w:r>
              <w:rPr>
                <w:rFonts w:cs="Arial"/>
                <w:b/>
                <w:szCs w:val="20"/>
              </w:rPr>
              <w:t>ón externas</w:t>
            </w:r>
          </w:p>
          <w:p w:rsidR="00AE65D7" w:rsidRPr="00D3197E" w:rsidRDefault="00AE65D7" w:rsidP="00AE65D7">
            <w:pPr>
              <w:autoSpaceDE w:val="0"/>
              <w:autoSpaceDN w:val="0"/>
              <w:adjustRightInd w:val="0"/>
              <w:spacing w:after="0" w:line="240" w:lineRule="auto"/>
              <w:rPr>
                <w:rFonts w:cs="Arial"/>
                <w:b/>
                <w:szCs w:val="20"/>
              </w:rPr>
            </w:pPr>
            <w:r>
              <w:rPr>
                <w:rFonts w:cs="Arial"/>
                <w:szCs w:val="20"/>
              </w:rPr>
              <w:t>Consideras la utilización de sistemas de autenticación externos descentralizados.</w:t>
            </w:r>
          </w:p>
        </w:tc>
        <w:tc>
          <w:tcPr>
            <w:tcW w:w="700" w:type="dxa"/>
          </w:tcPr>
          <w:p w:rsidR="00AE65D7" w:rsidRPr="00D3197E" w:rsidRDefault="00DB448A" w:rsidP="00AE65D7">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857468230"/>
                <w14:checkbox>
                  <w14:checked w14:val="0"/>
                  <w14:checkedState w14:val="00FE" w14:font="Wingdings"/>
                  <w14:uncheckedState w14:val="2610" w14:font="MS Gothic"/>
                </w14:checkbox>
              </w:sdtPr>
              <w:sdtEndPr/>
              <w:sdtContent>
                <w:r w:rsidR="00AE65D7">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Default="00AE65D7" w:rsidP="00AE65D7">
            <w:pPr>
              <w:autoSpaceDE w:val="0"/>
              <w:autoSpaceDN w:val="0"/>
              <w:adjustRightInd w:val="0"/>
              <w:spacing w:after="0" w:line="240" w:lineRule="auto"/>
              <w:jc w:val="center"/>
              <w:rPr>
                <w:rFonts w:cs="Arial"/>
                <w:szCs w:val="20"/>
              </w:rPr>
            </w:pPr>
            <w:r>
              <w:rPr>
                <w:rFonts w:cs="Arial"/>
                <w:szCs w:val="20"/>
              </w:rPr>
              <w:t>A</w:t>
            </w:r>
          </w:p>
        </w:tc>
        <w:tc>
          <w:tcPr>
            <w:tcW w:w="1491" w:type="dxa"/>
          </w:tcPr>
          <w:p w:rsidR="00AE65D7" w:rsidRDefault="00AE65D7" w:rsidP="00AE65D7">
            <w:pPr>
              <w:autoSpaceDE w:val="0"/>
              <w:autoSpaceDN w:val="0"/>
              <w:adjustRightInd w:val="0"/>
              <w:spacing w:after="0" w:line="240" w:lineRule="auto"/>
              <w:jc w:val="center"/>
              <w:rPr>
                <w:rFonts w:cs="Arial"/>
                <w:szCs w:val="20"/>
              </w:rPr>
            </w:pPr>
            <w:r>
              <w:rPr>
                <w:rFonts w:cs="Arial"/>
                <w:szCs w:val="20"/>
              </w:rPr>
              <w:t>TEC</w:t>
            </w:r>
          </w:p>
        </w:tc>
        <w:tc>
          <w:tcPr>
            <w:tcW w:w="5587" w:type="dxa"/>
          </w:tcPr>
          <w:p w:rsidR="00AE65D7" w:rsidRDefault="00AE65D7" w:rsidP="00AE65D7">
            <w:pPr>
              <w:autoSpaceDE w:val="0"/>
              <w:autoSpaceDN w:val="0"/>
              <w:adjustRightInd w:val="0"/>
              <w:spacing w:after="0" w:line="240" w:lineRule="auto"/>
              <w:rPr>
                <w:b/>
              </w:rPr>
            </w:pPr>
            <w:r>
              <w:rPr>
                <w:b/>
              </w:rPr>
              <w:t xml:space="preserve">Herramientas para garantizar la </w:t>
            </w:r>
            <w:r w:rsidR="00D01561">
              <w:rPr>
                <w:b/>
              </w:rPr>
              <w:t xml:space="preserve">seguridad </w:t>
            </w:r>
            <w:r>
              <w:rPr>
                <w:b/>
              </w:rPr>
              <w:t xml:space="preserve">de </w:t>
            </w:r>
            <w:r w:rsidR="00D01561">
              <w:rPr>
                <w:b/>
              </w:rPr>
              <w:t>las</w:t>
            </w:r>
            <w:r>
              <w:rPr>
                <w:b/>
              </w:rPr>
              <w:t xml:space="preserve"> contraseñas</w:t>
            </w:r>
          </w:p>
          <w:p w:rsidR="00AE65D7" w:rsidRPr="00671243" w:rsidRDefault="00AE65D7" w:rsidP="00077A68">
            <w:pPr>
              <w:autoSpaceDE w:val="0"/>
              <w:autoSpaceDN w:val="0"/>
              <w:adjustRightInd w:val="0"/>
              <w:spacing w:after="0" w:line="240" w:lineRule="auto"/>
              <w:rPr>
                <w:rFonts w:cs="Arial"/>
                <w:szCs w:val="20"/>
              </w:rPr>
            </w:pPr>
            <w:r>
              <w:t xml:space="preserve">Te ayudas de técnicas y herramientas informáticas para garantizar la </w:t>
            </w:r>
            <w:r w:rsidR="00077A68">
              <w:t xml:space="preserve">seguridad </w:t>
            </w:r>
            <w:r>
              <w:t>de las contraseñas.</w:t>
            </w:r>
          </w:p>
        </w:tc>
        <w:tc>
          <w:tcPr>
            <w:tcW w:w="700" w:type="dxa"/>
          </w:tcPr>
          <w:p w:rsidR="00AE65D7" w:rsidRDefault="00DB448A" w:rsidP="00AE65D7">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266239576"/>
                <w14:checkbox>
                  <w14:checked w14:val="0"/>
                  <w14:checkedState w14:val="00FE" w14:font="Wingdings"/>
                  <w14:uncheckedState w14:val="2610" w14:font="MS Gothic"/>
                </w14:checkbox>
              </w:sdtPr>
              <w:sdtEndPr/>
              <w:sdtContent>
                <w:r w:rsidR="00AE65D7">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spacing w:before="120" w:line="240" w:lineRule="auto"/>
              <w:jc w:val="center"/>
              <w:rPr>
                <w:rFonts w:cs="Arial"/>
              </w:rPr>
            </w:pPr>
            <w:r>
              <w:rPr>
                <w:rFonts w:cs="Arial"/>
              </w:rPr>
              <w:t>B</w:t>
            </w:r>
          </w:p>
        </w:tc>
        <w:tc>
          <w:tcPr>
            <w:tcW w:w="1491" w:type="dxa"/>
          </w:tcPr>
          <w:p w:rsidR="00AE65D7" w:rsidRPr="00366FE8" w:rsidRDefault="00AE65D7" w:rsidP="00AE65D7">
            <w:pPr>
              <w:spacing w:before="120" w:line="240" w:lineRule="auto"/>
              <w:jc w:val="center"/>
              <w:rPr>
                <w:rFonts w:cs="Arial"/>
              </w:rPr>
            </w:pPr>
            <w:r>
              <w:rPr>
                <w:rFonts w:cs="Arial"/>
              </w:rPr>
              <w:t>TEC</w:t>
            </w:r>
          </w:p>
        </w:tc>
        <w:tc>
          <w:tcPr>
            <w:tcW w:w="5587" w:type="dxa"/>
          </w:tcPr>
          <w:p w:rsidR="00AE65D7" w:rsidRPr="00366FE8" w:rsidRDefault="00AE65D7" w:rsidP="00AE65D7">
            <w:pPr>
              <w:autoSpaceDE w:val="0"/>
              <w:autoSpaceDN w:val="0"/>
              <w:adjustRightInd w:val="0"/>
              <w:spacing w:after="0" w:line="240" w:lineRule="auto"/>
              <w:rPr>
                <w:rFonts w:cs="Arial"/>
                <w:b/>
                <w:szCs w:val="20"/>
              </w:rPr>
            </w:pPr>
            <w:r w:rsidRPr="00501C25">
              <w:rPr>
                <w:rFonts w:cs="Arial"/>
                <w:b/>
                <w:szCs w:val="20"/>
              </w:rPr>
              <w:t>No utilizar las contraseñas por defecto</w:t>
            </w:r>
          </w:p>
          <w:p w:rsidR="00AE65D7" w:rsidRPr="00366FE8" w:rsidRDefault="00AE65D7">
            <w:pPr>
              <w:autoSpaceDE w:val="0"/>
              <w:autoSpaceDN w:val="0"/>
              <w:adjustRightInd w:val="0"/>
              <w:spacing w:after="0" w:line="240" w:lineRule="auto"/>
              <w:rPr>
                <w:rFonts w:cs="Arial"/>
              </w:rPr>
            </w:pPr>
            <w:r>
              <w:rPr>
                <w:rFonts w:cs="Arial"/>
                <w:szCs w:val="20"/>
              </w:rPr>
              <w:t xml:space="preserve">Cambias las contraseñas que vienen </w:t>
            </w:r>
            <w:r w:rsidDel="007D7493">
              <w:rPr>
                <w:rFonts w:cs="Arial"/>
                <w:szCs w:val="20"/>
              </w:rPr>
              <w:t xml:space="preserve">incluidas </w:t>
            </w:r>
            <w:r>
              <w:rPr>
                <w:rFonts w:cs="Arial"/>
                <w:szCs w:val="20"/>
              </w:rPr>
              <w:t>por defecto</w:t>
            </w:r>
            <w:r w:rsidDel="007D7493">
              <w:rPr>
                <w:rFonts w:cs="Arial"/>
                <w:szCs w:val="20"/>
              </w:rPr>
              <w:t xml:space="preserve"> </w:t>
            </w:r>
            <w:r>
              <w:rPr>
                <w:rFonts w:cs="Arial"/>
                <w:szCs w:val="20"/>
              </w:rPr>
              <w:t>para el acceso a aplicaciones y sistemas</w:t>
            </w:r>
            <w:r w:rsidRPr="00366FE8">
              <w:rPr>
                <w:rFonts w:cs="Arial"/>
                <w:szCs w:val="20"/>
              </w:rPr>
              <w:t>.</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951739014"/>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spacing w:before="120" w:line="240" w:lineRule="auto"/>
              <w:jc w:val="center"/>
              <w:rPr>
                <w:rFonts w:cs="Arial"/>
                <w:szCs w:val="20"/>
              </w:rPr>
            </w:pPr>
            <w:r>
              <w:rPr>
                <w:rFonts w:cs="Arial"/>
              </w:rPr>
              <w:t>B</w:t>
            </w:r>
          </w:p>
        </w:tc>
        <w:tc>
          <w:tcPr>
            <w:tcW w:w="1491" w:type="dxa"/>
          </w:tcPr>
          <w:p w:rsidR="00AE65D7" w:rsidRPr="00366FE8" w:rsidRDefault="00AE65D7" w:rsidP="00AE65D7">
            <w:pPr>
              <w:spacing w:before="120" w:line="240" w:lineRule="auto"/>
              <w:jc w:val="center"/>
              <w:rPr>
                <w:rFonts w:cs="Arial"/>
                <w:szCs w:val="20"/>
              </w:rPr>
            </w:pPr>
            <w:r>
              <w:rPr>
                <w:rFonts w:cs="Arial"/>
              </w:rPr>
              <w:t>TEC</w:t>
            </w:r>
          </w:p>
        </w:tc>
        <w:tc>
          <w:tcPr>
            <w:tcW w:w="5587" w:type="dxa"/>
          </w:tcPr>
          <w:p w:rsidR="00AE65D7" w:rsidRPr="00366FE8" w:rsidRDefault="00AE65D7" w:rsidP="00AE65D7">
            <w:pPr>
              <w:autoSpaceDE w:val="0"/>
              <w:autoSpaceDN w:val="0"/>
              <w:adjustRightInd w:val="0"/>
              <w:spacing w:after="0" w:line="240" w:lineRule="auto"/>
              <w:rPr>
                <w:rFonts w:cs="Arial"/>
                <w:b/>
                <w:szCs w:val="20"/>
              </w:rPr>
            </w:pPr>
            <w:r w:rsidDel="00D13D9F">
              <w:rPr>
                <w:rFonts w:cs="Arial"/>
                <w:b/>
                <w:szCs w:val="20"/>
              </w:rPr>
              <w:t>Doble factor para servicios críticos</w:t>
            </w:r>
          </w:p>
          <w:p w:rsidR="00AE65D7" w:rsidRPr="00894A2C" w:rsidRDefault="00AE65D7" w:rsidP="00AE65D7">
            <w:pPr>
              <w:autoSpaceDE w:val="0"/>
              <w:autoSpaceDN w:val="0"/>
              <w:adjustRightInd w:val="0"/>
              <w:spacing w:after="0" w:line="240" w:lineRule="auto"/>
              <w:rPr>
                <w:rFonts w:cs="Arial"/>
                <w:b/>
                <w:szCs w:val="20"/>
              </w:rPr>
            </w:pPr>
            <w:r>
              <w:rPr>
                <w:rFonts w:cs="Arial"/>
                <w:szCs w:val="20"/>
              </w:rPr>
              <w:t xml:space="preserve">Incorporas sistemas de autenticación </w:t>
            </w:r>
            <w:proofErr w:type="spellStart"/>
            <w:r>
              <w:rPr>
                <w:rFonts w:cs="Arial"/>
                <w:szCs w:val="20"/>
              </w:rPr>
              <w:t>multifactor</w:t>
            </w:r>
            <w:proofErr w:type="spellEnd"/>
            <w:r>
              <w:rPr>
                <w:rFonts w:cs="Arial"/>
                <w:szCs w:val="20"/>
              </w:rPr>
              <w:t xml:space="preserve"> en los accesos a servicios con información muy sensible</w:t>
            </w:r>
            <w:r w:rsidRPr="00366FE8">
              <w:rPr>
                <w:rFonts w:cs="Arial"/>
                <w:szCs w:val="20"/>
              </w:rPr>
              <w:t>.</w:t>
            </w:r>
          </w:p>
        </w:tc>
        <w:tc>
          <w:tcPr>
            <w:tcW w:w="700" w:type="dxa"/>
          </w:tcPr>
          <w:p w:rsidR="00AE65D7" w:rsidRDefault="00DB448A" w:rsidP="00AE65D7">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690111292"/>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autoSpaceDE w:val="0"/>
              <w:autoSpaceDN w:val="0"/>
              <w:adjustRightInd w:val="0"/>
              <w:spacing w:after="0" w:line="240" w:lineRule="auto"/>
              <w:jc w:val="center"/>
              <w:rPr>
                <w:rFonts w:cs="Arial"/>
                <w:szCs w:val="20"/>
              </w:rPr>
            </w:pPr>
            <w:r w:rsidRPr="00366FE8">
              <w:rPr>
                <w:rFonts w:cs="Arial"/>
                <w:szCs w:val="20"/>
              </w:rPr>
              <w:t>B</w:t>
            </w:r>
          </w:p>
        </w:tc>
        <w:tc>
          <w:tcPr>
            <w:tcW w:w="1491" w:type="dxa"/>
          </w:tcPr>
          <w:p w:rsidR="00AE65D7" w:rsidRPr="00366FE8" w:rsidRDefault="00AE65D7" w:rsidP="00AE65D7">
            <w:pPr>
              <w:autoSpaceDE w:val="0"/>
              <w:autoSpaceDN w:val="0"/>
              <w:adjustRightInd w:val="0"/>
              <w:spacing w:after="0" w:line="240" w:lineRule="auto"/>
              <w:jc w:val="center"/>
              <w:rPr>
                <w:rFonts w:cs="Arial"/>
                <w:szCs w:val="20"/>
              </w:rPr>
            </w:pPr>
            <w:r w:rsidRPr="00366FE8">
              <w:rPr>
                <w:rFonts w:cs="Arial"/>
                <w:szCs w:val="20"/>
              </w:rPr>
              <w:t>P</w:t>
            </w:r>
            <w:r>
              <w:rPr>
                <w:rFonts w:cs="Arial"/>
                <w:szCs w:val="20"/>
              </w:rPr>
              <w:t>ER</w:t>
            </w:r>
          </w:p>
        </w:tc>
        <w:tc>
          <w:tcPr>
            <w:tcW w:w="5587" w:type="dxa"/>
          </w:tcPr>
          <w:p w:rsidR="00AE65D7" w:rsidRPr="00366FE8" w:rsidRDefault="00AE65D7" w:rsidP="00AE65D7">
            <w:pPr>
              <w:autoSpaceDE w:val="0"/>
              <w:autoSpaceDN w:val="0"/>
              <w:adjustRightInd w:val="0"/>
              <w:spacing w:after="0" w:line="240" w:lineRule="auto"/>
              <w:rPr>
                <w:rFonts w:cs="Arial"/>
                <w:szCs w:val="20"/>
              </w:rPr>
            </w:pPr>
            <w:r w:rsidRPr="004B2F58">
              <w:rPr>
                <w:rFonts w:cs="Arial"/>
                <w:b/>
                <w:szCs w:val="20"/>
              </w:rPr>
              <w:t>No compartir las contraseñas con nadie</w:t>
            </w:r>
          </w:p>
          <w:p w:rsidR="00AE65D7" w:rsidRPr="00366FE8" w:rsidRDefault="00AE65D7">
            <w:pPr>
              <w:autoSpaceDE w:val="0"/>
              <w:autoSpaceDN w:val="0"/>
              <w:adjustRightInd w:val="0"/>
              <w:spacing w:after="0" w:line="240" w:lineRule="auto"/>
              <w:rPr>
                <w:rFonts w:cs="Arial"/>
                <w:szCs w:val="20"/>
              </w:rPr>
            </w:pPr>
            <w:r>
              <w:rPr>
                <w:rFonts w:cs="Arial"/>
                <w:szCs w:val="20"/>
              </w:rPr>
              <w:t xml:space="preserve">Mantienes en secreto tus claves y evitas </w:t>
            </w:r>
            <w:r w:rsidR="00334E6D">
              <w:rPr>
                <w:rFonts w:cs="Arial"/>
                <w:szCs w:val="20"/>
              </w:rPr>
              <w:t xml:space="preserve">compartirlas. </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250245875"/>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autoSpaceDE w:val="0"/>
              <w:autoSpaceDN w:val="0"/>
              <w:adjustRightInd w:val="0"/>
              <w:spacing w:after="0" w:line="240" w:lineRule="auto"/>
              <w:jc w:val="center"/>
              <w:rPr>
                <w:rFonts w:cs="Arial"/>
                <w:szCs w:val="20"/>
              </w:rPr>
            </w:pPr>
            <w:r>
              <w:rPr>
                <w:rFonts w:cs="Arial"/>
                <w:szCs w:val="20"/>
              </w:rPr>
              <w:t>B</w:t>
            </w:r>
          </w:p>
        </w:tc>
        <w:tc>
          <w:tcPr>
            <w:tcW w:w="1491" w:type="dxa"/>
          </w:tcPr>
          <w:p w:rsidR="00AE65D7" w:rsidRPr="00366FE8" w:rsidRDefault="00AE65D7" w:rsidP="00AE65D7">
            <w:pPr>
              <w:autoSpaceDE w:val="0"/>
              <w:autoSpaceDN w:val="0"/>
              <w:adjustRightInd w:val="0"/>
              <w:spacing w:after="0" w:line="240" w:lineRule="auto"/>
              <w:jc w:val="center"/>
              <w:rPr>
                <w:rFonts w:cs="Arial"/>
                <w:szCs w:val="20"/>
              </w:rPr>
            </w:pPr>
            <w:r>
              <w:rPr>
                <w:rFonts w:cs="Arial"/>
                <w:szCs w:val="20"/>
              </w:rPr>
              <w:t>PER</w:t>
            </w:r>
          </w:p>
        </w:tc>
        <w:tc>
          <w:tcPr>
            <w:tcW w:w="5587" w:type="dxa"/>
          </w:tcPr>
          <w:p w:rsidR="00AE65D7" w:rsidRPr="00366FE8" w:rsidRDefault="00AE65D7" w:rsidP="00AE65D7">
            <w:pPr>
              <w:autoSpaceDE w:val="0"/>
              <w:autoSpaceDN w:val="0"/>
              <w:adjustRightInd w:val="0"/>
              <w:spacing w:after="0" w:line="240" w:lineRule="auto"/>
              <w:rPr>
                <w:rFonts w:cs="Arial"/>
                <w:b/>
                <w:szCs w:val="20"/>
              </w:rPr>
            </w:pPr>
            <w:r w:rsidRPr="00AC15E1">
              <w:rPr>
                <w:rFonts w:cs="Arial"/>
                <w:b/>
                <w:szCs w:val="20"/>
              </w:rPr>
              <w:t xml:space="preserve">Las contraseñas deben de ser </w:t>
            </w:r>
            <w:r w:rsidR="00BC557D">
              <w:rPr>
                <w:rFonts w:cs="Arial"/>
                <w:b/>
                <w:szCs w:val="20"/>
              </w:rPr>
              <w:t>robustas</w:t>
            </w:r>
          </w:p>
          <w:p w:rsidR="00AE65D7" w:rsidRPr="00366FE8" w:rsidRDefault="00AE65D7" w:rsidP="003B741A">
            <w:pPr>
              <w:autoSpaceDE w:val="0"/>
              <w:autoSpaceDN w:val="0"/>
              <w:adjustRightInd w:val="0"/>
              <w:spacing w:after="0" w:line="240" w:lineRule="auto"/>
              <w:rPr>
                <w:rFonts w:cs="Arial"/>
                <w:szCs w:val="20"/>
              </w:rPr>
            </w:pPr>
            <w:r>
              <w:rPr>
                <w:rFonts w:cs="Arial"/>
                <w:szCs w:val="20"/>
              </w:rPr>
              <w:t xml:space="preserve">Generas tus contraseñas teniendo en cuenta </w:t>
            </w:r>
            <w:r w:rsidR="00BC557D">
              <w:rPr>
                <w:rFonts w:cs="Arial"/>
                <w:szCs w:val="20"/>
              </w:rPr>
              <w:t>su fortaleza</w:t>
            </w:r>
            <w:r w:rsidRPr="00366FE8">
              <w:rPr>
                <w:rFonts w:cs="Arial"/>
                <w:szCs w:val="20"/>
              </w:rPr>
              <w:t>.</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995293149"/>
                <w14:checkbox>
                  <w14:checked w14:val="0"/>
                  <w14:checkedState w14:val="00FE" w14:font="Wingdings"/>
                  <w14:uncheckedState w14:val="2610" w14:font="MS Gothic"/>
                </w14:checkbox>
              </w:sdtPr>
              <w:sdtEndPr/>
              <w:sdtContent>
                <w:r w:rsidR="00AE65D7">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autoSpaceDE w:val="0"/>
              <w:autoSpaceDN w:val="0"/>
              <w:adjustRightInd w:val="0"/>
              <w:spacing w:after="0" w:line="240" w:lineRule="auto"/>
              <w:jc w:val="center"/>
              <w:rPr>
                <w:rFonts w:cs="Arial"/>
                <w:szCs w:val="20"/>
              </w:rPr>
            </w:pPr>
            <w:r>
              <w:rPr>
                <w:rFonts w:cs="Arial"/>
                <w:szCs w:val="20"/>
              </w:rPr>
              <w:t>B</w:t>
            </w:r>
          </w:p>
        </w:tc>
        <w:tc>
          <w:tcPr>
            <w:tcW w:w="1491" w:type="dxa"/>
          </w:tcPr>
          <w:p w:rsidR="00AE65D7" w:rsidRPr="00366FE8" w:rsidRDefault="00AE65D7" w:rsidP="00AE65D7">
            <w:pPr>
              <w:autoSpaceDE w:val="0"/>
              <w:autoSpaceDN w:val="0"/>
              <w:adjustRightInd w:val="0"/>
              <w:spacing w:after="0" w:line="240" w:lineRule="auto"/>
              <w:jc w:val="center"/>
              <w:rPr>
                <w:rFonts w:cs="Arial"/>
                <w:szCs w:val="20"/>
              </w:rPr>
            </w:pPr>
            <w:r>
              <w:rPr>
                <w:rFonts w:cs="Arial"/>
                <w:szCs w:val="20"/>
              </w:rPr>
              <w:t>PER</w:t>
            </w:r>
          </w:p>
        </w:tc>
        <w:tc>
          <w:tcPr>
            <w:tcW w:w="5587" w:type="dxa"/>
          </w:tcPr>
          <w:p w:rsidR="00AE65D7" w:rsidRPr="00366FE8" w:rsidRDefault="00334E6D" w:rsidP="00AE65D7">
            <w:pPr>
              <w:autoSpaceDE w:val="0"/>
              <w:autoSpaceDN w:val="0"/>
              <w:adjustRightInd w:val="0"/>
              <w:spacing w:after="0" w:line="240" w:lineRule="auto"/>
              <w:rPr>
                <w:rFonts w:cs="Arial"/>
                <w:b/>
                <w:szCs w:val="20"/>
              </w:rPr>
            </w:pPr>
            <w:r>
              <w:rPr>
                <w:b/>
              </w:rPr>
              <w:t>No utilizar la misma contraseña</w:t>
            </w:r>
            <w:r w:rsidRPr="00E00386">
              <w:rPr>
                <w:b/>
              </w:rPr>
              <w:t xml:space="preserve"> </w:t>
            </w:r>
            <w:r>
              <w:rPr>
                <w:b/>
              </w:rPr>
              <w:t>p</w:t>
            </w:r>
            <w:r w:rsidRPr="00E00386">
              <w:rPr>
                <w:b/>
              </w:rPr>
              <w:t>ara servicios diferentes</w:t>
            </w:r>
          </w:p>
          <w:p w:rsidR="00AE65D7" w:rsidRPr="00366FE8" w:rsidRDefault="00AE65D7" w:rsidP="00AE65D7">
            <w:pPr>
              <w:autoSpaceDE w:val="0"/>
              <w:autoSpaceDN w:val="0"/>
              <w:adjustRightInd w:val="0"/>
              <w:spacing w:after="0" w:line="240" w:lineRule="auto"/>
              <w:rPr>
                <w:rFonts w:cs="Arial"/>
                <w:szCs w:val="20"/>
              </w:rPr>
            </w:pPr>
            <w:r>
              <w:rPr>
                <w:rFonts w:cs="Arial"/>
                <w:szCs w:val="20"/>
              </w:rPr>
              <w:t>Te aseguras de elegir distintas contraseñas para cada uno de los servicios que utilizas</w:t>
            </w:r>
            <w:r w:rsidRPr="00366FE8">
              <w:rPr>
                <w:rFonts w:cs="Arial"/>
                <w:szCs w:val="20"/>
              </w:rPr>
              <w:t>.</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111938755"/>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spacing w:before="120" w:line="240" w:lineRule="auto"/>
              <w:jc w:val="center"/>
              <w:rPr>
                <w:rFonts w:cs="Arial"/>
                <w:szCs w:val="20"/>
              </w:rPr>
            </w:pPr>
            <w:r w:rsidRPr="00366FE8">
              <w:rPr>
                <w:rFonts w:cs="Arial"/>
                <w:szCs w:val="20"/>
              </w:rPr>
              <w:t>B</w:t>
            </w:r>
          </w:p>
        </w:tc>
        <w:tc>
          <w:tcPr>
            <w:tcW w:w="1491" w:type="dxa"/>
          </w:tcPr>
          <w:p w:rsidR="00AE65D7" w:rsidRPr="00366FE8" w:rsidRDefault="00AE65D7" w:rsidP="00AE65D7">
            <w:pPr>
              <w:spacing w:before="120" w:line="240" w:lineRule="auto"/>
              <w:jc w:val="center"/>
              <w:rPr>
                <w:rFonts w:cs="Arial"/>
                <w:szCs w:val="20"/>
              </w:rPr>
            </w:pPr>
            <w:r w:rsidRPr="00366FE8">
              <w:rPr>
                <w:rFonts w:cs="Arial"/>
                <w:szCs w:val="20"/>
              </w:rPr>
              <w:t>P</w:t>
            </w:r>
            <w:r>
              <w:rPr>
                <w:rFonts w:cs="Arial"/>
                <w:szCs w:val="20"/>
              </w:rPr>
              <w:t>ER</w:t>
            </w:r>
          </w:p>
        </w:tc>
        <w:tc>
          <w:tcPr>
            <w:tcW w:w="5587" w:type="dxa"/>
          </w:tcPr>
          <w:p w:rsidR="00AE65D7" w:rsidRPr="00366FE8" w:rsidRDefault="00AE65D7" w:rsidP="00AE65D7">
            <w:pPr>
              <w:autoSpaceDE w:val="0"/>
              <w:autoSpaceDN w:val="0"/>
              <w:adjustRightInd w:val="0"/>
              <w:spacing w:after="0" w:line="240" w:lineRule="auto"/>
              <w:rPr>
                <w:rFonts w:cs="Arial"/>
                <w:szCs w:val="20"/>
              </w:rPr>
            </w:pPr>
            <w:r w:rsidRPr="00501C25">
              <w:rPr>
                <w:rFonts w:cs="Arial"/>
                <w:b/>
                <w:szCs w:val="20"/>
              </w:rPr>
              <w:t>Cambiar las contraseñas periódicamente</w:t>
            </w:r>
          </w:p>
          <w:p w:rsidR="001D1B7E" w:rsidRPr="00C24DE8" w:rsidRDefault="001D1B7E">
            <w:pPr>
              <w:autoSpaceDE w:val="0"/>
              <w:autoSpaceDN w:val="0"/>
              <w:adjustRightInd w:val="0"/>
              <w:spacing w:after="0" w:line="240" w:lineRule="auto"/>
              <w:rPr>
                <w:rFonts w:cs="Arial"/>
              </w:rPr>
            </w:pPr>
            <w:r>
              <w:rPr>
                <w:rFonts w:cs="Arial"/>
                <w:szCs w:val="20"/>
              </w:rPr>
              <w:t>Haces que se m</w:t>
            </w:r>
            <w:r w:rsidR="00AE65D7">
              <w:rPr>
                <w:rFonts w:cs="Arial"/>
                <w:szCs w:val="20"/>
              </w:rPr>
              <w:t>odifi</w:t>
            </w:r>
            <w:r>
              <w:rPr>
                <w:rFonts w:cs="Arial"/>
                <w:szCs w:val="20"/>
              </w:rPr>
              <w:t>quen</w:t>
            </w:r>
            <w:r w:rsidR="00AE65D7">
              <w:rPr>
                <w:rFonts w:cs="Arial"/>
                <w:szCs w:val="20"/>
              </w:rPr>
              <w:t xml:space="preserve"> </w:t>
            </w:r>
            <w:r w:rsidR="00C24DE8">
              <w:rPr>
                <w:rFonts w:cs="Arial"/>
                <w:szCs w:val="20"/>
              </w:rPr>
              <w:t>las</w:t>
            </w:r>
            <w:r w:rsidR="00AE65D7">
              <w:rPr>
                <w:rFonts w:cs="Arial"/>
                <w:szCs w:val="20"/>
              </w:rPr>
              <w:t xml:space="preserve"> contraseñas cada</w:t>
            </w:r>
            <w:r w:rsidR="00C24DE8">
              <w:rPr>
                <w:rFonts w:cs="Arial"/>
              </w:rPr>
              <w:t xml:space="preserve"> __________.</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931851279"/>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spacing w:before="120" w:line="240" w:lineRule="auto"/>
              <w:jc w:val="center"/>
              <w:rPr>
                <w:rFonts w:cs="Arial"/>
                <w:szCs w:val="20"/>
              </w:rPr>
            </w:pPr>
            <w:r w:rsidRPr="00366FE8">
              <w:rPr>
                <w:rFonts w:cs="Arial"/>
                <w:szCs w:val="20"/>
              </w:rPr>
              <w:lastRenderedPageBreak/>
              <w:t>B</w:t>
            </w:r>
          </w:p>
        </w:tc>
        <w:tc>
          <w:tcPr>
            <w:tcW w:w="1491" w:type="dxa"/>
          </w:tcPr>
          <w:p w:rsidR="00AE65D7" w:rsidRPr="00366FE8" w:rsidRDefault="00AE65D7" w:rsidP="00AE65D7">
            <w:pPr>
              <w:spacing w:before="120" w:line="240" w:lineRule="auto"/>
              <w:jc w:val="center"/>
              <w:rPr>
                <w:rFonts w:cs="Arial"/>
                <w:szCs w:val="20"/>
              </w:rPr>
            </w:pPr>
            <w:r w:rsidRPr="00366FE8">
              <w:rPr>
                <w:rFonts w:cs="Arial"/>
                <w:szCs w:val="20"/>
              </w:rPr>
              <w:t>P</w:t>
            </w:r>
            <w:r>
              <w:rPr>
                <w:rFonts w:cs="Arial"/>
                <w:szCs w:val="20"/>
              </w:rPr>
              <w:t>ER</w:t>
            </w:r>
          </w:p>
        </w:tc>
        <w:tc>
          <w:tcPr>
            <w:tcW w:w="5587" w:type="dxa"/>
          </w:tcPr>
          <w:p w:rsidR="00AE65D7" w:rsidRPr="00366FE8" w:rsidRDefault="00AE65D7" w:rsidP="00AE65D7">
            <w:pPr>
              <w:autoSpaceDE w:val="0"/>
              <w:autoSpaceDN w:val="0"/>
              <w:adjustRightInd w:val="0"/>
              <w:spacing w:after="0" w:line="240" w:lineRule="auto"/>
              <w:rPr>
                <w:rFonts w:cs="Arial"/>
                <w:szCs w:val="20"/>
              </w:rPr>
            </w:pPr>
            <w:r w:rsidRPr="00894A2C">
              <w:rPr>
                <w:rFonts w:cs="Arial"/>
                <w:b/>
                <w:szCs w:val="20"/>
              </w:rPr>
              <w:t>No hacer uso del recordatorio de contraseñas</w:t>
            </w:r>
          </w:p>
          <w:p w:rsidR="00AE65D7" w:rsidRPr="00366FE8" w:rsidRDefault="00AE65D7" w:rsidP="00AE65D7">
            <w:pPr>
              <w:autoSpaceDE w:val="0"/>
              <w:autoSpaceDN w:val="0"/>
              <w:adjustRightInd w:val="0"/>
              <w:spacing w:after="0" w:line="240" w:lineRule="auto"/>
              <w:rPr>
                <w:rFonts w:cs="Arial"/>
                <w:szCs w:val="20"/>
              </w:rPr>
            </w:pPr>
            <w:r>
              <w:rPr>
                <w:rFonts w:cs="Arial"/>
                <w:szCs w:val="20"/>
              </w:rPr>
              <w:t>No utilizas nunca las opciones de recordatorio de contraseñas de navegadores y aplicaciones.</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278097494"/>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r w:rsidR="00AE65D7" w:rsidRPr="00300CED" w:rsidTr="0044070A">
        <w:trPr>
          <w:cantSplit/>
          <w:trHeight w:val="720"/>
        </w:trPr>
        <w:tc>
          <w:tcPr>
            <w:tcW w:w="864" w:type="dxa"/>
          </w:tcPr>
          <w:p w:rsidR="00AE65D7" w:rsidRPr="00366FE8" w:rsidRDefault="00AE65D7" w:rsidP="00AE65D7">
            <w:pPr>
              <w:spacing w:before="120" w:line="240" w:lineRule="auto"/>
              <w:jc w:val="center"/>
              <w:rPr>
                <w:rFonts w:cs="Arial"/>
                <w:szCs w:val="20"/>
              </w:rPr>
            </w:pPr>
            <w:r w:rsidRPr="00366FE8">
              <w:rPr>
                <w:rFonts w:cs="Arial"/>
                <w:szCs w:val="20"/>
              </w:rPr>
              <w:t>B</w:t>
            </w:r>
          </w:p>
        </w:tc>
        <w:tc>
          <w:tcPr>
            <w:tcW w:w="1491" w:type="dxa"/>
          </w:tcPr>
          <w:p w:rsidR="00AE65D7" w:rsidRPr="00366FE8" w:rsidRDefault="00AE65D7" w:rsidP="00AE65D7">
            <w:pPr>
              <w:spacing w:before="120" w:line="240" w:lineRule="auto"/>
              <w:jc w:val="center"/>
              <w:rPr>
                <w:rFonts w:cs="Arial"/>
                <w:szCs w:val="20"/>
              </w:rPr>
            </w:pPr>
            <w:r w:rsidRPr="00366FE8">
              <w:rPr>
                <w:rFonts w:cs="Arial"/>
                <w:szCs w:val="20"/>
              </w:rPr>
              <w:t>P</w:t>
            </w:r>
            <w:r>
              <w:rPr>
                <w:rFonts w:cs="Arial"/>
                <w:szCs w:val="20"/>
              </w:rPr>
              <w:t>ER</w:t>
            </w:r>
          </w:p>
        </w:tc>
        <w:tc>
          <w:tcPr>
            <w:tcW w:w="5587" w:type="dxa"/>
          </w:tcPr>
          <w:p w:rsidR="00AE65D7" w:rsidRPr="00366FE8" w:rsidRDefault="00AE65D7" w:rsidP="00AE65D7">
            <w:pPr>
              <w:autoSpaceDE w:val="0"/>
              <w:autoSpaceDN w:val="0"/>
              <w:adjustRightInd w:val="0"/>
              <w:spacing w:after="0" w:line="240" w:lineRule="auto"/>
              <w:rPr>
                <w:rFonts w:cs="Arial"/>
                <w:szCs w:val="20"/>
              </w:rPr>
            </w:pPr>
            <w:r w:rsidRPr="00894A2C">
              <w:rPr>
                <w:rFonts w:cs="Arial"/>
                <w:b/>
                <w:szCs w:val="20"/>
              </w:rPr>
              <w:t>Utilizar gestores de contraseñas</w:t>
            </w:r>
          </w:p>
          <w:p w:rsidR="00AE65D7" w:rsidRPr="00366FE8" w:rsidRDefault="00AE65D7" w:rsidP="00AE65D7">
            <w:pPr>
              <w:autoSpaceDE w:val="0"/>
              <w:autoSpaceDN w:val="0"/>
              <w:adjustRightInd w:val="0"/>
              <w:spacing w:after="0" w:line="240" w:lineRule="auto"/>
              <w:rPr>
                <w:rFonts w:cs="Arial"/>
                <w:szCs w:val="20"/>
              </w:rPr>
            </w:pPr>
            <w:r>
              <w:rPr>
                <w:rFonts w:cs="Arial"/>
                <w:szCs w:val="20"/>
              </w:rPr>
              <w:t>Usas gestores de contraseñas</w:t>
            </w:r>
            <w:r w:rsidR="003B741A">
              <w:rPr>
                <w:rFonts w:cs="Arial"/>
                <w:szCs w:val="20"/>
              </w:rPr>
              <w:t xml:space="preserve"> seguros</w:t>
            </w:r>
            <w:r>
              <w:rPr>
                <w:rFonts w:cs="Arial"/>
                <w:szCs w:val="20"/>
              </w:rPr>
              <w:t xml:space="preserve"> para poderlas recordar.</w:t>
            </w:r>
          </w:p>
        </w:tc>
        <w:tc>
          <w:tcPr>
            <w:tcW w:w="700" w:type="dxa"/>
          </w:tcPr>
          <w:p w:rsidR="00AE65D7" w:rsidRPr="00366FE8" w:rsidRDefault="00DB448A" w:rsidP="00AE65D7">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690036195"/>
                <w14:checkbox>
                  <w14:checked w14:val="0"/>
                  <w14:checkedState w14:val="00FE" w14:font="Wingdings"/>
                  <w14:uncheckedState w14:val="2610" w14:font="MS Gothic"/>
                </w14:checkbox>
              </w:sdtPr>
              <w:sdtEndPr/>
              <w:sdtContent>
                <w:r w:rsidR="00AE65D7" w:rsidRPr="00366FE8">
                  <w:rPr>
                    <w:rFonts w:ascii="MS Gothic" w:eastAsia="MS Gothic" w:hAnsi="MS Gothic" w:cs="Segoe UI Symbol" w:hint="eastAsia"/>
                    <w:b/>
                    <w:szCs w:val="32"/>
                  </w:rPr>
                  <w:t>☐</w:t>
                </w:r>
              </w:sdtContent>
            </w:sdt>
          </w:p>
        </w:tc>
      </w:tr>
    </w:tbl>
    <w:p w:rsidR="00AE65D7" w:rsidRDefault="00AE65D7" w:rsidP="009320DE">
      <w:pPr>
        <w:autoSpaceDE w:val="0"/>
        <w:autoSpaceDN w:val="0"/>
        <w:adjustRightInd w:val="0"/>
        <w:spacing w:after="0" w:line="240" w:lineRule="auto"/>
        <w:rPr>
          <w:rFonts w:cs="Arial"/>
          <w:i/>
          <w:iCs/>
        </w:rPr>
      </w:pPr>
    </w:p>
    <w:p w:rsidR="00AE65D7" w:rsidRDefault="00AE65D7" w:rsidP="009320DE">
      <w:pPr>
        <w:autoSpaceDE w:val="0"/>
        <w:autoSpaceDN w:val="0"/>
        <w:adjustRightInd w:val="0"/>
        <w:spacing w:after="0" w:line="240" w:lineRule="auto"/>
        <w:rPr>
          <w:rFonts w:cs="Arial"/>
          <w:i/>
          <w:iCs/>
        </w:rPr>
      </w:pPr>
    </w:p>
    <w:p w:rsidR="009320DE" w:rsidRPr="006D02DF" w:rsidRDefault="009320DE" w:rsidP="009320DE">
      <w:pPr>
        <w:spacing w:after="0" w:line="240" w:lineRule="auto"/>
        <w:jc w:val="left"/>
      </w:pPr>
    </w:p>
    <w:p w:rsidR="009320DE" w:rsidRPr="006D02DF" w:rsidRDefault="009320DE" w:rsidP="009320DE">
      <w:pPr>
        <w:spacing w:after="0" w:line="240" w:lineRule="auto"/>
        <w:jc w:val="left"/>
      </w:pPr>
    </w:p>
    <w:p w:rsidR="009320DE" w:rsidRPr="006D02DF" w:rsidRDefault="009320DE" w:rsidP="009320DE">
      <w:pPr>
        <w:spacing w:after="0" w:line="240" w:lineRule="auto"/>
        <w:jc w:val="left"/>
      </w:pPr>
    </w:p>
    <w:p w:rsidR="009320DE" w:rsidRDefault="009320DE" w:rsidP="009320DE">
      <w:pPr>
        <w:spacing w:before="120" w:line="240" w:lineRule="auto"/>
        <w:rPr>
          <w:rFonts w:cs="Arial"/>
        </w:rPr>
      </w:pPr>
      <w:r>
        <w:rPr>
          <w:rFonts w:cs="Arial"/>
          <w:b/>
          <w:bCs/>
        </w:rPr>
        <w:t>Revisado por</w:t>
      </w:r>
      <w:r>
        <w:rPr>
          <w:rFonts w:cs="Arial"/>
        </w:rPr>
        <w:t>: ___________________________</w:t>
      </w:r>
      <w:r>
        <w:rPr>
          <w:rFonts w:cs="Arial"/>
        </w:rPr>
        <w:tab/>
      </w:r>
      <w:r>
        <w:rPr>
          <w:rFonts w:cs="Arial"/>
        </w:rPr>
        <w:tab/>
      </w:r>
      <w:r w:rsidRPr="00366FE8">
        <w:rPr>
          <w:rFonts w:cs="Arial"/>
          <w:b/>
        </w:rPr>
        <w:t>Fecha:</w:t>
      </w:r>
      <w:r w:rsidRPr="00447381">
        <w:rPr>
          <w:rFonts w:cs="Arial"/>
        </w:rPr>
        <w:t xml:space="preserve"> </w:t>
      </w:r>
      <w:r>
        <w:rPr>
          <w:rFonts w:cs="Arial"/>
        </w:rPr>
        <w:t>__________</w:t>
      </w:r>
    </w:p>
    <w:p w:rsidR="009320DE" w:rsidRDefault="009320DE" w:rsidP="009320DE">
      <w:pPr>
        <w:spacing w:after="0" w:line="240" w:lineRule="auto"/>
        <w:jc w:val="left"/>
        <w:rPr>
          <w:rFonts w:cs="Arial"/>
          <w:b/>
          <w:bCs/>
          <w:iCs/>
          <w:sz w:val="28"/>
          <w:szCs w:val="28"/>
        </w:rPr>
      </w:pPr>
      <w:r>
        <w:rPr>
          <w:rFonts w:cs="Arial"/>
        </w:rPr>
        <w:br w:type="page"/>
      </w:r>
    </w:p>
    <w:p w:rsidR="009320DE" w:rsidRDefault="009320DE" w:rsidP="009320DE">
      <w:pPr>
        <w:pStyle w:val="Ttulo2"/>
      </w:pPr>
      <w:bookmarkStart w:id="15" w:name="_Toc480469129"/>
      <w:bookmarkEnd w:id="10"/>
      <w:bookmarkEnd w:id="11"/>
      <w:bookmarkEnd w:id="12"/>
      <w:bookmarkEnd w:id="13"/>
      <w:bookmarkEnd w:id="14"/>
      <w:r w:rsidRPr="00470B73">
        <w:lastRenderedPageBreak/>
        <w:t>Puntos clave</w:t>
      </w:r>
      <w:bookmarkEnd w:id="15"/>
    </w:p>
    <w:p w:rsidR="009320DE" w:rsidRDefault="009320DE" w:rsidP="009320DE">
      <w:r>
        <w:t>Los puntos clave de esta política s</w:t>
      </w:r>
      <w:r w:rsidR="00246F69">
        <w:t>on:</w:t>
      </w:r>
    </w:p>
    <w:p w:rsidR="009320DE" w:rsidRPr="00E051D0" w:rsidRDefault="009320DE" w:rsidP="009320DE">
      <w:pPr>
        <w:pStyle w:val="BulletsNivel1"/>
        <w:numPr>
          <w:ilvl w:val="0"/>
          <w:numId w:val="4"/>
        </w:numPr>
        <w:tabs>
          <w:tab w:val="right" w:leader="dot" w:pos="8777"/>
        </w:tabs>
        <w:ind w:left="714" w:hanging="357"/>
      </w:pPr>
      <w:r>
        <w:rPr>
          <w:b/>
        </w:rPr>
        <w:t xml:space="preserve">Gestión de </w:t>
      </w:r>
      <w:r w:rsidR="00C0147B">
        <w:rPr>
          <w:rFonts w:cs="Arial"/>
          <w:b/>
          <w:szCs w:val="20"/>
        </w:rPr>
        <w:t>contraseñas</w:t>
      </w:r>
      <w:r w:rsidRPr="003D5D4E">
        <w:rPr>
          <w:b/>
        </w:rPr>
        <w:t>.</w:t>
      </w:r>
      <w:r>
        <w:rPr>
          <w:b/>
        </w:rPr>
        <w:t xml:space="preserve"> </w:t>
      </w:r>
      <w:r>
        <w:t xml:space="preserve">La gestión de </w:t>
      </w:r>
      <w:r w:rsidR="00C0147B" w:rsidRPr="00CD2C51">
        <w:rPr>
          <w:rFonts w:cs="Arial"/>
          <w:szCs w:val="20"/>
        </w:rPr>
        <w:t>contraseñas</w:t>
      </w:r>
      <w:r w:rsidR="00C0147B">
        <w:rPr>
          <w:rFonts w:cs="Arial"/>
          <w:b/>
          <w:szCs w:val="20"/>
        </w:rPr>
        <w:t xml:space="preserve"> </w:t>
      </w:r>
      <w:r>
        <w:t>es uno de los aspectos más delicados para asegurar e</w:t>
      </w:r>
      <w:r w:rsidR="00C24DE8">
        <w:t>l acceso a nuestros sistemas</w:t>
      </w:r>
      <w:r w:rsidR="00D01561">
        <w:t>. Se ocupa de</w:t>
      </w:r>
      <w:r>
        <w:t>:</w:t>
      </w:r>
    </w:p>
    <w:p w:rsidR="009320DE" w:rsidRDefault="00C24DE8" w:rsidP="009320DE">
      <w:pPr>
        <w:pStyle w:val="BulletsNivel2"/>
        <w:numPr>
          <w:ilvl w:val="1"/>
          <w:numId w:val="3"/>
        </w:numPr>
        <w:ind w:left="1434" w:hanging="357"/>
      </w:pPr>
      <w:r>
        <w:t>I</w:t>
      </w:r>
      <w:r w:rsidR="00E63888">
        <w:t>dentifica</w:t>
      </w:r>
      <w:r w:rsidR="00D01561">
        <w:t>r</w:t>
      </w:r>
      <w:r w:rsidR="009320DE">
        <w:t xml:space="preserve"> los distintos equipos, servicios y aplicativos para los que es necesario activar credenciales de acceso</w:t>
      </w:r>
      <w:r w:rsidR="00D01561">
        <w:t>.</w:t>
      </w:r>
    </w:p>
    <w:p w:rsidR="009320DE" w:rsidRDefault="00C24DE8" w:rsidP="009320DE">
      <w:pPr>
        <w:pStyle w:val="BulletsNivel2"/>
        <w:numPr>
          <w:ilvl w:val="1"/>
          <w:numId w:val="3"/>
        </w:numPr>
        <w:ind w:left="1434" w:hanging="357"/>
      </w:pPr>
      <w:r>
        <w:t>D</w:t>
      </w:r>
      <w:r w:rsidR="009320DE">
        <w:t xml:space="preserve">efinir la manera con la que se generarán las </w:t>
      </w:r>
      <w:r w:rsidR="009320DE" w:rsidRPr="00C24DE8">
        <w:rPr>
          <w:b/>
        </w:rPr>
        <w:t>claves</w:t>
      </w:r>
      <w:r w:rsidR="009320DE">
        <w:t>, así como su formato</w:t>
      </w:r>
      <w:r w:rsidR="00D01561">
        <w:t>.</w:t>
      </w:r>
    </w:p>
    <w:p w:rsidR="009320DE" w:rsidRDefault="00D01561" w:rsidP="009320DE">
      <w:pPr>
        <w:pStyle w:val="BulletsNivel2"/>
        <w:numPr>
          <w:ilvl w:val="1"/>
          <w:numId w:val="3"/>
        </w:numPr>
        <w:ind w:left="1434" w:hanging="357"/>
      </w:pPr>
      <w:r>
        <w:t>D</w:t>
      </w:r>
      <w:r w:rsidR="00E63888">
        <w:t>istribu</w:t>
      </w:r>
      <w:r>
        <w:t>ir</w:t>
      </w:r>
      <w:r w:rsidR="009320DE">
        <w:t xml:space="preserve"> las claves generadas a los usuarios correspondientes</w:t>
      </w:r>
      <w:r w:rsidR="00C24DE8">
        <w:t>, teniendo en cuenta:</w:t>
      </w:r>
    </w:p>
    <w:p w:rsidR="009320DE" w:rsidRDefault="00E63888" w:rsidP="009320DE">
      <w:pPr>
        <w:pStyle w:val="BulletsNivel3"/>
        <w:numPr>
          <w:ilvl w:val="2"/>
          <w:numId w:val="3"/>
        </w:numPr>
      </w:pPr>
      <w:r>
        <w:t xml:space="preserve">si </w:t>
      </w:r>
      <w:r w:rsidR="009320DE">
        <w:t>esta distribución ha de ser cifrada y con qué método</w:t>
      </w:r>
      <w:r w:rsidR="00C24DE8">
        <w:t>;</w:t>
      </w:r>
    </w:p>
    <w:p w:rsidR="009320DE" w:rsidRDefault="00E63888" w:rsidP="009320DE">
      <w:pPr>
        <w:pStyle w:val="BulletsNivel3"/>
        <w:numPr>
          <w:ilvl w:val="2"/>
          <w:numId w:val="3"/>
        </w:numPr>
      </w:pPr>
      <w:r>
        <w:t xml:space="preserve">cómo </w:t>
      </w:r>
      <w:r w:rsidR="009320DE">
        <w:t>se activarán las claves</w:t>
      </w:r>
      <w:r w:rsidR="00C24DE8">
        <w:t>.</w:t>
      </w:r>
    </w:p>
    <w:p w:rsidR="00876A70" w:rsidRDefault="00D01561" w:rsidP="009320DE">
      <w:pPr>
        <w:pStyle w:val="BulletsNivel2"/>
        <w:numPr>
          <w:ilvl w:val="1"/>
          <w:numId w:val="3"/>
        </w:numPr>
        <w:ind w:left="1434" w:hanging="357"/>
      </w:pPr>
      <w:r>
        <w:t>A</w:t>
      </w:r>
      <w:r w:rsidR="00E63888">
        <w:t>lmacena</w:t>
      </w:r>
      <w:r>
        <w:t>r</w:t>
      </w:r>
      <w:r w:rsidR="009320DE">
        <w:t xml:space="preserve"> las claves en </w:t>
      </w:r>
      <w:r w:rsidR="00065780">
        <w:t>repositorios seguros</w:t>
      </w:r>
      <w:r w:rsidR="009320DE">
        <w:t xml:space="preserve">, considerando la necesidad de realizar copias de respaldo </w:t>
      </w:r>
      <w:hyperlink w:anchor="referencias" w:history="1">
        <w:r w:rsidR="009320DE" w:rsidRPr="00E63888">
          <w:rPr>
            <w:rStyle w:val="Hipervnculo"/>
            <w:color w:val="auto"/>
            <w:u w:val="none"/>
          </w:rPr>
          <w:t>[</w:t>
        </w:r>
        <w:r w:rsidR="009320DE">
          <w:rPr>
            <w:rStyle w:val="Hipervnculo"/>
            <w:u w:val="none"/>
          </w:rPr>
          <w:t>3</w:t>
        </w:r>
        <w:r w:rsidR="009320DE" w:rsidRPr="00E63888">
          <w:rPr>
            <w:rStyle w:val="Hipervnculo"/>
            <w:color w:val="auto"/>
            <w:u w:val="none"/>
          </w:rPr>
          <w:t>]</w:t>
        </w:r>
      </w:hyperlink>
      <w:r w:rsidR="00C24DE8">
        <w:rPr>
          <w:rStyle w:val="Hipervnculo"/>
          <w:color w:val="auto"/>
          <w:u w:val="none"/>
        </w:rPr>
        <w:t>.</w:t>
      </w:r>
      <w:r w:rsidR="009320DE">
        <w:t xml:space="preserve"> </w:t>
      </w:r>
    </w:p>
    <w:p w:rsidR="00876A70" w:rsidRDefault="009320DE" w:rsidP="009320DE">
      <w:pPr>
        <w:pStyle w:val="BulletsNivel2"/>
        <w:numPr>
          <w:ilvl w:val="1"/>
          <w:numId w:val="3"/>
        </w:numPr>
        <w:ind w:left="1434" w:hanging="357"/>
      </w:pPr>
      <w:r>
        <w:t xml:space="preserve">Determinar quién puede acceder a estos repositorios y cómo. </w:t>
      </w:r>
    </w:p>
    <w:p w:rsidR="009320DE" w:rsidRDefault="009320DE" w:rsidP="009320DE">
      <w:pPr>
        <w:pStyle w:val="BulletsNivel2"/>
        <w:numPr>
          <w:ilvl w:val="1"/>
          <w:numId w:val="3"/>
        </w:numPr>
        <w:ind w:left="1434" w:hanging="357"/>
      </w:pPr>
      <w:r>
        <w:t>Establecer el periodo de validez para cada tipo de clave</w:t>
      </w:r>
      <w:r w:rsidR="00876A70">
        <w:t>.</w:t>
      </w:r>
    </w:p>
    <w:p w:rsidR="009320DE" w:rsidRDefault="00D01561" w:rsidP="009320DE">
      <w:pPr>
        <w:pStyle w:val="BulletsNivel2"/>
        <w:numPr>
          <w:ilvl w:val="1"/>
          <w:numId w:val="3"/>
        </w:numPr>
        <w:ind w:left="1434" w:hanging="357"/>
      </w:pPr>
      <w:r>
        <w:t>R</w:t>
      </w:r>
      <w:r w:rsidR="00E63888">
        <w:t>evoca</w:t>
      </w:r>
      <w:r>
        <w:t>r</w:t>
      </w:r>
      <w:r w:rsidR="009320DE">
        <w:t xml:space="preserve"> las claves, ya sea por baja de un empleado, por considerar que una clave está comprometida por robo, etc. Además se determinará la manera con la que las claves serán eliminadas</w:t>
      </w:r>
      <w:r w:rsidR="00876A70">
        <w:t>.</w:t>
      </w:r>
    </w:p>
    <w:p w:rsidR="009320DE" w:rsidRDefault="00D01561" w:rsidP="009320DE">
      <w:pPr>
        <w:pStyle w:val="BulletsNivel2"/>
        <w:numPr>
          <w:ilvl w:val="1"/>
          <w:numId w:val="3"/>
        </w:numPr>
        <w:ind w:left="1434" w:hanging="357"/>
      </w:pPr>
      <w:r>
        <w:t>R</w:t>
      </w:r>
      <w:r w:rsidR="00E63888">
        <w:t>egistr</w:t>
      </w:r>
      <w:r>
        <w:t>ar</w:t>
      </w:r>
      <w:r w:rsidR="009320DE">
        <w:t>:</w:t>
      </w:r>
    </w:p>
    <w:p w:rsidR="009320DE" w:rsidRDefault="00E63888" w:rsidP="009320DE">
      <w:pPr>
        <w:pStyle w:val="BulletsNivel3"/>
        <w:numPr>
          <w:ilvl w:val="2"/>
          <w:numId w:val="3"/>
        </w:numPr>
      </w:pPr>
      <w:r>
        <w:t xml:space="preserve">motivo </w:t>
      </w:r>
      <w:r w:rsidR="009320DE">
        <w:t>por el que se genera una clave</w:t>
      </w:r>
      <w:r w:rsidR="00D01561">
        <w:t>;</w:t>
      </w:r>
    </w:p>
    <w:p w:rsidR="009320DE" w:rsidRDefault="00E63888" w:rsidP="009320DE">
      <w:pPr>
        <w:pStyle w:val="BulletsNivel3"/>
        <w:numPr>
          <w:ilvl w:val="2"/>
          <w:numId w:val="3"/>
        </w:numPr>
      </w:pPr>
      <w:r>
        <w:t xml:space="preserve">fecha </w:t>
      </w:r>
      <w:r w:rsidR="009320DE">
        <w:t>de creación</w:t>
      </w:r>
      <w:r w:rsidR="00D01561">
        <w:t>;</w:t>
      </w:r>
    </w:p>
    <w:p w:rsidR="009320DE" w:rsidRDefault="00E63888" w:rsidP="009320DE">
      <w:pPr>
        <w:pStyle w:val="BulletsNivel3"/>
        <w:numPr>
          <w:ilvl w:val="2"/>
          <w:numId w:val="3"/>
        </w:numPr>
      </w:pPr>
      <w:r>
        <w:t xml:space="preserve">responsable </w:t>
      </w:r>
      <w:r w:rsidR="009320DE">
        <w:t>de la custodia</w:t>
      </w:r>
      <w:r w:rsidR="00D01561">
        <w:t>;</w:t>
      </w:r>
    </w:p>
    <w:p w:rsidR="009320DE" w:rsidRDefault="00E63888" w:rsidP="009320DE">
      <w:pPr>
        <w:pStyle w:val="BulletsNivel3"/>
        <w:numPr>
          <w:ilvl w:val="2"/>
          <w:numId w:val="3"/>
        </w:numPr>
      </w:pPr>
      <w:r>
        <w:t xml:space="preserve">periodo </w:t>
      </w:r>
      <w:r w:rsidR="009320DE">
        <w:t>de validez</w:t>
      </w:r>
      <w:r w:rsidR="00D01561">
        <w:t>;</w:t>
      </w:r>
    </w:p>
    <w:p w:rsidR="009320DE" w:rsidRDefault="00E63888" w:rsidP="009320DE">
      <w:pPr>
        <w:pStyle w:val="BulletsNivel3"/>
        <w:numPr>
          <w:ilvl w:val="2"/>
          <w:numId w:val="3"/>
        </w:numPr>
      </w:pPr>
      <w:r>
        <w:t xml:space="preserve">posibles </w:t>
      </w:r>
      <w:r w:rsidR="009320DE">
        <w:t>observaciones, incidentes, etc.</w:t>
      </w:r>
    </w:p>
    <w:p w:rsidR="009320DE" w:rsidRDefault="009320DE" w:rsidP="009320DE">
      <w:pPr>
        <w:pStyle w:val="BulletsNivel1"/>
        <w:numPr>
          <w:ilvl w:val="0"/>
          <w:numId w:val="4"/>
        </w:numPr>
        <w:ind w:left="714" w:hanging="357"/>
      </w:pPr>
      <w:r w:rsidRPr="00E404FE">
        <w:rPr>
          <w:b/>
        </w:rPr>
        <w:t xml:space="preserve">Técnicas de autenticación externas </w:t>
      </w:r>
      <w:hyperlink w:anchor="referencias" w:history="1">
        <w:r w:rsidRPr="00E63888">
          <w:rPr>
            <w:rStyle w:val="Hipervnculo"/>
            <w:color w:val="auto"/>
            <w:u w:val="none"/>
          </w:rPr>
          <w:t>[</w:t>
        </w:r>
        <w:r>
          <w:rPr>
            <w:rStyle w:val="Hipervnculo"/>
            <w:u w:val="none"/>
          </w:rPr>
          <w:t>4</w:t>
        </w:r>
        <w:r w:rsidRPr="00E63888">
          <w:rPr>
            <w:rStyle w:val="Hipervnculo"/>
            <w:color w:val="auto"/>
            <w:u w:val="none"/>
          </w:rPr>
          <w:t>]</w:t>
        </w:r>
      </w:hyperlink>
      <w:r>
        <w:rPr>
          <w:rStyle w:val="Hipervnculo"/>
          <w:u w:val="none"/>
        </w:rPr>
        <w:t xml:space="preserve"> </w:t>
      </w:r>
      <w:hyperlink w:anchor="referencias" w:history="1">
        <w:r w:rsidRPr="00E63888">
          <w:rPr>
            <w:rStyle w:val="Hipervnculo"/>
            <w:color w:val="auto"/>
            <w:u w:val="none"/>
          </w:rPr>
          <w:t>[</w:t>
        </w:r>
        <w:r>
          <w:rPr>
            <w:rStyle w:val="Hipervnculo"/>
            <w:u w:val="none"/>
          </w:rPr>
          <w:t>5</w:t>
        </w:r>
        <w:r w:rsidRPr="00E63888">
          <w:rPr>
            <w:rStyle w:val="Hipervnculo"/>
            <w:color w:val="auto"/>
            <w:u w:val="none"/>
          </w:rPr>
          <w:t>]</w:t>
        </w:r>
      </w:hyperlink>
      <w:r w:rsidRPr="00E404FE">
        <w:rPr>
          <w:b/>
        </w:rPr>
        <w:t xml:space="preserve">. </w:t>
      </w:r>
      <w:r>
        <w:t>Los avances en el mundo digital posibilitan la elección de mecanismos de autenticación descentralizados que permiten el uso de contraseñas únicas para acceder a varios servicios. En ciertos casos la empresa puede plantarse el uso de alguna de estas técnicas, teniendo siempre en cuenta el riesgo que supone permitir que terceros gestionen nuestras credenciales:</w:t>
      </w:r>
    </w:p>
    <w:p w:rsidR="009320DE" w:rsidRDefault="009320DE" w:rsidP="009320DE">
      <w:pPr>
        <w:pStyle w:val="BulletsNivel2"/>
        <w:numPr>
          <w:ilvl w:val="1"/>
          <w:numId w:val="3"/>
        </w:numPr>
        <w:ind w:left="1434" w:hanging="357"/>
      </w:pPr>
      <w:r w:rsidRPr="00D01561">
        <w:rPr>
          <w:i/>
        </w:rPr>
        <w:t>Social</w:t>
      </w:r>
      <w:r w:rsidR="00D01561" w:rsidRPr="00D01561">
        <w:rPr>
          <w:i/>
        </w:rPr>
        <w:t>-</w:t>
      </w:r>
      <w:proofErr w:type="spellStart"/>
      <w:r w:rsidRPr="00D01561">
        <w:rPr>
          <w:i/>
        </w:rPr>
        <w:t>login</w:t>
      </w:r>
      <w:proofErr w:type="spellEnd"/>
      <w:r>
        <w:t xml:space="preserve">. Se basa en la utilización de identidades ya creadas en </w:t>
      </w:r>
      <w:r w:rsidR="00D01561">
        <w:t>redes sociales</w:t>
      </w:r>
      <w:r>
        <w:t xml:space="preserve"> (como Facebook, </w:t>
      </w:r>
      <w:proofErr w:type="spellStart"/>
      <w:r>
        <w:t>Linkedin</w:t>
      </w:r>
      <w:proofErr w:type="spellEnd"/>
      <w:r>
        <w:t>, Google o Twitter) para registrarnos automáticamente en otros servicios</w:t>
      </w:r>
      <w:r w:rsidR="00D01561">
        <w:t>.</w:t>
      </w:r>
    </w:p>
    <w:p w:rsidR="009320DE" w:rsidRDefault="009320DE" w:rsidP="009320DE">
      <w:pPr>
        <w:pStyle w:val="BulletsNivel2"/>
        <w:numPr>
          <w:ilvl w:val="1"/>
          <w:numId w:val="3"/>
        </w:numPr>
        <w:ind w:left="1434" w:hanging="357"/>
      </w:pPr>
      <w:r>
        <w:t>Autenticación federada. Permite disponer de un único punto de autenticación para acceder a servicios de distintas compañías. Puede ser de utilidad para empresas muy integradas con proveedores y partners</w:t>
      </w:r>
      <w:r w:rsidR="00D01561">
        <w:t>.</w:t>
      </w:r>
    </w:p>
    <w:p w:rsidR="009320DE" w:rsidRDefault="009320DE" w:rsidP="009320DE">
      <w:pPr>
        <w:pStyle w:val="BulletsNivel2"/>
        <w:numPr>
          <w:ilvl w:val="1"/>
          <w:numId w:val="3"/>
        </w:numPr>
        <w:ind w:left="1434" w:hanging="357"/>
      </w:pPr>
      <w:r w:rsidRPr="00D01561">
        <w:rPr>
          <w:i/>
        </w:rPr>
        <w:t>Single-</w:t>
      </w:r>
      <w:proofErr w:type="spellStart"/>
      <w:r w:rsidRPr="00D01561">
        <w:rPr>
          <w:i/>
        </w:rPr>
        <w:t>sign</w:t>
      </w:r>
      <w:proofErr w:type="spellEnd"/>
      <w:r w:rsidRPr="00D01561">
        <w:rPr>
          <w:i/>
        </w:rPr>
        <w:t>-</w:t>
      </w:r>
      <w:proofErr w:type="spellStart"/>
      <w:r w:rsidRPr="00D01561">
        <w:rPr>
          <w:i/>
        </w:rPr>
        <w:t>on</w:t>
      </w:r>
      <w:proofErr w:type="spellEnd"/>
      <w:r>
        <w:t>. Se trata de un mecanismo que permite a un usuario autenticado en un servicio el acceso automático a otras muchas aplicaciones y servicios</w:t>
      </w:r>
      <w:r w:rsidR="00D01561">
        <w:t>.</w:t>
      </w:r>
    </w:p>
    <w:p w:rsidR="009320DE" w:rsidRDefault="009320DE" w:rsidP="009320DE">
      <w:pPr>
        <w:pStyle w:val="BulletsNivel2"/>
        <w:numPr>
          <w:ilvl w:val="1"/>
          <w:numId w:val="3"/>
        </w:numPr>
        <w:ind w:left="1434" w:hanging="357"/>
      </w:pPr>
      <w:r>
        <w:t>A</w:t>
      </w:r>
      <w:r w:rsidRPr="00781CEC">
        <w:t>utenticación condicionada al dispositivo</w:t>
      </w:r>
      <w:r>
        <w:t xml:space="preserve">. Nos permiten la autenticación a través de alguna característica del dispositivo previamente registrada </w:t>
      </w:r>
      <w:r w:rsidR="00D01561">
        <w:t>en el servidor de autenticación.</w:t>
      </w:r>
    </w:p>
    <w:p w:rsidR="009320DE" w:rsidRPr="00E404FE" w:rsidRDefault="009320DE" w:rsidP="009320DE">
      <w:pPr>
        <w:pStyle w:val="BulletsNivel2"/>
        <w:numPr>
          <w:ilvl w:val="1"/>
          <w:numId w:val="3"/>
        </w:numPr>
        <w:ind w:left="1434" w:hanging="357"/>
        <w:rPr>
          <w:b/>
        </w:rPr>
      </w:pPr>
      <w:r w:rsidRPr="00E404FE">
        <w:rPr>
          <w:lang w:val="en-US"/>
        </w:rPr>
        <w:t>CSAB (</w:t>
      </w:r>
      <w:r w:rsidRPr="00D01561">
        <w:rPr>
          <w:i/>
          <w:lang w:val="en-US"/>
        </w:rPr>
        <w:t>Cloud Access Security Brokers</w:t>
      </w:r>
      <w:r w:rsidRPr="00E404FE">
        <w:rPr>
          <w:lang w:val="en-US"/>
        </w:rPr>
        <w:t xml:space="preserve">). </w:t>
      </w:r>
      <w:r>
        <w:t xml:space="preserve">Especialmente pensado para empresas que hacen uso de servicios </w:t>
      </w:r>
      <w:r w:rsidRPr="00D01561">
        <w:rPr>
          <w:i/>
        </w:rPr>
        <w:t>cloud</w:t>
      </w:r>
      <w:r w:rsidR="00D01561">
        <w:t>.</w:t>
      </w:r>
    </w:p>
    <w:p w:rsidR="009320DE" w:rsidRDefault="009320DE" w:rsidP="009320DE">
      <w:pPr>
        <w:pStyle w:val="BulletsNivel1"/>
        <w:numPr>
          <w:ilvl w:val="0"/>
          <w:numId w:val="4"/>
        </w:numPr>
        <w:ind w:left="714" w:hanging="357"/>
      </w:pPr>
      <w:r>
        <w:rPr>
          <w:b/>
        </w:rPr>
        <w:t xml:space="preserve">Herramientas para garantizar la </w:t>
      </w:r>
      <w:r w:rsidR="00D01561">
        <w:rPr>
          <w:b/>
        </w:rPr>
        <w:t xml:space="preserve">seguridad </w:t>
      </w:r>
      <w:r>
        <w:rPr>
          <w:b/>
        </w:rPr>
        <w:t>de tus contraseñas</w:t>
      </w:r>
      <w:r w:rsidRPr="00B33E2D">
        <w:rPr>
          <w:b/>
        </w:rPr>
        <w:t>.</w:t>
      </w:r>
      <w:r>
        <w:t xml:space="preserve"> Para garantizar que nuestras contraseñas se generan y usan de forma robusta, podemos ayudarnos de diversas herramientas como LDAP, </w:t>
      </w:r>
      <w:r w:rsidRPr="00D01561">
        <w:rPr>
          <w:i/>
        </w:rPr>
        <w:t xml:space="preserve">Active </w:t>
      </w:r>
      <w:proofErr w:type="spellStart"/>
      <w:r w:rsidRPr="00D01561">
        <w:rPr>
          <w:i/>
        </w:rPr>
        <w:t>Directory</w:t>
      </w:r>
      <w:proofErr w:type="spellEnd"/>
      <w:r>
        <w:t xml:space="preserve"> o servicios </w:t>
      </w:r>
      <w:r>
        <w:lastRenderedPageBreak/>
        <w:t>externos que obligan al cumplimiento de ciertos requisitos. En todos los casos se contemplaran los aspectos más relevantes como:</w:t>
      </w:r>
    </w:p>
    <w:p w:rsidR="009320DE" w:rsidRDefault="00E63888" w:rsidP="009320DE">
      <w:pPr>
        <w:pStyle w:val="BulletsNivel2"/>
        <w:numPr>
          <w:ilvl w:val="1"/>
          <w:numId w:val="3"/>
        </w:numPr>
        <w:ind w:left="1434" w:hanging="357"/>
      </w:pPr>
      <w:r>
        <w:t xml:space="preserve">periodos </w:t>
      </w:r>
      <w:r w:rsidR="009320DE">
        <w:t>de validez para las contraseñas</w:t>
      </w:r>
      <w:r w:rsidR="00D01561">
        <w:t>;</w:t>
      </w:r>
    </w:p>
    <w:p w:rsidR="009320DE" w:rsidRDefault="00E63888" w:rsidP="009320DE">
      <w:pPr>
        <w:pStyle w:val="BulletsNivel2"/>
        <w:numPr>
          <w:ilvl w:val="1"/>
          <w:numId w:val="3"/>
        </w:numPr>
        <w:ind w:left="1434" w:hanging="357"/>
      </w:pPr>
      <w:r>
        <w:t xml:space="preserve">posibilidad </w:t>
      </w:r>
      <w:r w:rsidR="009320DE">
        <w:t>de reutilización de contraseñas ya usadas</w:t>
      </w:r>
      <w:r w:rsidR="00D01561">
        <w:t>;</w:t>
      </w:r>
      <w:r w:rsidR="009320DE">
        <w:t xml:space="preserve"> </w:t>
      </w:r>
    </w:p>
    <w:p w:rsidR="009320DE" w:rsidRDefault="00E63888" w:rsidP="009320DE">
      <w:pPr>
        <w:pStyle w:val="BulletsNivel2"/>
        <w:numPr>
          <w:ilvl w:val="1"/>
          <w:numId w:val="3"/>
        </w:numPr>
        <w:ind w:left="1434" w:hanging="357"/>
      </w:pPr>
      <w:r>
        <w:t xml:space="preserve">formato </w:t>
      </w:r>
      <w:r w:rsidR="009320DE">
        <w:t>de la contraseña:</w:t>
      </w:r>
    </w:p>
    <w:p w:rsidR="009320DE" w:rsidRDefault="00E63888" w:rsidP="009320DE">
      <w:pPr>
        <w:pStyle w:val="BulletsNivel3"/>
        <w:numPr>
          <w:ilvl w:val="2"/>
          <w:numId w:val="3"/>
        </w:numPr>
      </w:pPr>
      <w:r>
        <w:t xml:space="preserve">longitud </w:t>
      </w:r>
      <w:r w:rsidR="009320DE">
        <w:t>mínima</w:t>
      </w:r>
      <w:r w:rsidR="00D01561">
        <w:t>;</w:t>
      </w:r>
    </w:p>
    <w:p w:rsidR="009320DE" w:rsidRDefault="00E63888" w:rsidP="009320DE">
      <w:pPr>
        <w:pStyle w:val="BulletsNivel3"/>
        <w:numPr>
          <w:ilvl w:val="2"/>
          <w:numId w:val="3"/>
        </w:numPr>
      </w:pPr>
      <w:r>
        <w:t xml:space="preserve">tipos </w:t>
      </w:r>
      <w:r w:rsidR="009320DE">
        <w:t>de caracteres que deben incluir</w:t>
      </w:r>
      <w:r w:rsidR="00D01561">
        <w:t>;</w:t>
      </w:r>
    </w:p>
    <w:p w:rsidR="009320DE" w:rsidRDefault="00E63888" w:rsidP="009320DE">
      <w:pPr>
        <w:pStyle w:val="BulletsNivel3"/>
        <w:numPr>
          <w:ilvl w:val="2"/>
          <w:numId w:val="3"/>
        </w:numPr>
      </w:pPr>
      <w:r>
        <w:t xml:space="preserve">cumplimiento </w:t>
      </w:r>
      <w:r w:rsidR="009320DE">
        <w:t>de reglas semánticas</w:t>
      </w:r>
      <w:r w:rsidR="00D01561">
        <w:t>.</w:t>
      </w:r>
    </w:p>
    <w:p w:rsidR="009320DE" w:rsidRDefault="00E63888" w:rsidP="009320DE">
      <w:pPr>
        <w:pStyle w:val="BulletsNivel2"/>
        <w:numPr>
          <w:ilvl w:val="1"/>
          <w:numId w:val="3"/>
        </w:numPr>
        <w:ind w:left="1434" w:hanging="357"/>
      </w:pPr>
      <w:r>
        <w:t xml:space="preserve">posibilidad </w:t>
      </w:r>
      <w:r w:rsidR="009320DE">
        <w:t>de elección y modificación de la c</w:t>
      </w:r>
      <w:r w:rsidR="00D01561">
        <w:t>ontraseña por parte del usuario;</w:t>
      </w:r>
    </w:p>
    <w:p w:rsidR="009320DE" w:rsidRDefault="00E63888" w:rsidP="009320DE">
      <w:pPr>
        <w:pStyle w:val="BulletsNivel2"/>
        <w:numPr>
          <w:ilvl w:val="1"/>
          <w:numId w:val="3"/>
        </w:numPr>
        <w:ind w:left="1434" w:hanging="357"/>
      </w:pPr>
      <w:r>
        <w:t xml:space="preserve">almacenamiento </w:t>
      </w:r>
      <w:r w:rsidR="009320DE">
        <w:t>de las claves:</w:t>
      </w:r>
    </w:p>
    <w:p w:rsidR="009320DE" w:rsidRDefault="00E63888" w:rsidP="009320DE">
      <w:pPr>
        <w:pStyle w:val="BulletsNivel3"/>
        <w:numPr>
          <w:ilvl w:val="2"/>
          <w:numId w:val="3"/>
        </w:numPr>
      </w:pPr>
      <w:r>
        <w:t xml:space="preserve">tamaño </w:t>
      </w:r>
      <w:r w:rsidR="009320DE">
        <w:t>del histórico de claves a almacenar para cada usuario</w:t>
      </w:r>
      <w:r w:rsidR="00D01561">
        <w:t>;</w:t>
      </w:r>
    </w:p>
    <w:p w:rsidR="009320DE" w:rsidRDefault="00E63888" w:rsidP="009320DE">
      <w:pPr>
        <w:pStyle w:val="BulletsNivel3"/>
        <w:numPr>
          <w:ilvl w:val="2"/>
          <w:numId w:val="3"/>
        </w:numPr>
      </w:pPr>
      <w:r>
        <w:t xml:space="preserve">método </w:t>
      </w:r>
      <w:r w:rsidR="009320DE">
        <w:t>de encriptación de las claves</w:t>
      </w:r>
      <w:r w:rsidR="00D01561">
        <w:t>.</w:t>
      </w:r>
    </w:p>
    <w:p w:rsidR="009320DE" w:rsidRPr="00E404FE" w:rsidRDefault="00E63888" w:rsidP="009320DE">
      <w:pPr>
        <w:pStyle w:val="BulletsNivel2"/>
        <w:numPr>
          <w:ilvl w:val="1"/>
          <w:numId w:val="3"/>
        </w:numPr>
        <w:ind w:left="1434" w:hanging="357"/>
      </w:pPr>
      <w:r>
        <w:t xml:space="preserve">número </w:t>
      </w:r>
      <w:r w:rsidR="009320DE">
        <w:t>de intentos de autenticación permitidos</w:t>
      </w:r>
      <w:r w:rsidR="00D01561">
        <w:t>.</w:t>
      </w:r>
    </w:p>
    <w:p w:rsidR="009320DE" w:rsidRPr="008B2698" w:rsidRDefault="009320DE" w:rsidP="009320DE">
      <w:pPr>
        <w:pStyle w:val="BulletsNivel1"/>
        <w:numPr>
          <w:ilvl w:val="0"/>
          <w:numId w:val="4"/>
        </w:numPr>
        <w:ind w:left="714" w:hanging="357"/>
      </w:pPr>
      <w:r>
        <w:rPr>
          <w:b/>
        </w:rPr>
        <w:t xml:space="preserve">No utilizar las contraseñas por defecto. </w:t>
      </w:r>
      <w:r>
        <w:t>Debemos cambiar las claves por defecto</w:t>
      </w:r>
      <w:r w:rsidR="00077A68">
        <w:t>, las que traen los equipos y sistemas al adquirirlos,</w:t>
      </w:r>
      <w:r>
        <w:t xml:space="preserve"> por </w:t>
      </w:r>
      <w:r w:rsidR="00077A68">
        <w:t xml:space="preserve">otras </w:t>
      </w:r>
      <w:r>
        <w:t xml:space="preserve">elegidas por nosotros mismos. Con esta medida evitamos </w:t>
      </w:r>
      <w:r w:rsidR="00077A68">
        <w:t>el acceso no permitido, que sería posible si dejamos la</w:t>
      </w:r>
      <w:r>
        <w:t xml:space="preserve"> contraseña </w:t>
      </w:r>
      <w:r w:rsidR="00077A68">
        <w:t xml:space="preserve">por defecto por ser estas </w:t>
      </w:r>
      <w:r>
        <w:t xml:space="preserve">conocidas </w:t>
      </w:r>
      <w:r w:rsidR="00077A68">
        <w:t>o que pueden encontrarse fácilmente en</w:t>
      </w:r>
      <w:r>
        <w:t xml:space="preserve"> internet. Esto es especialmente importante para el acceso a la configuración de ciertos dispositivos como </w:t>
      </w:r>
      <w:proofErr w:type="spellStart"/>
      <w:r w:rsidRPr="00077A68">
        <w:rPr>
          <w:i/>
        </w:rPr>
        <w:t>routers</w:t>
      </w:r>
      <w:proofErr w:type="spellEnd"/>
      <w:r>
        <w:t xml:space="preserve">, </w:t>
      </w:r>
      <w:proofErr w:type="spellStart"/>
      <w:r w:rsidRPr="00077A68">
        <w:rPr>
          <w:i/>
        </w:rPr>
        <w:t>switches</w:t>
      </w:r>
      <w:proofErr w:type="spellEnd"/>
      <w:r>
        <w:t>, etc.</w:t>
      </w:r>
    </w:p>
    <w:p w:rsidR="009320DE" w:rsidRDefault="009320DE" w:rsidP="009320DE">
      <w:pPr>
        <w:pStyle w:val="BulletsNivel1"/>
        <w:numPr>
          <w:ilvl w:val="0"/>
          <w:numId w:val="4"/>
        </w:numPr>
        <w:ind w:left="714" w:hanging="357"/>
      </w:pPr>
      <w:r w:rsidDel="00D13D9F">
        <w:rPr>
          <w:rFonts w:cs="Arial"/>
          <w:b/>
          <w:szCs w:val="20"/>
        </w:rPr>
        <w:t>Doble factor para servicios críticos</w:t>
      </w:r>
      <w:r>
        <w:rPr>
          <w:rFonts w:cs="Arial"/>
          <w:b/>
          <w:szCs w:val="20"/>
        </w:rPr>
        <w:t xml:space="preserve"> </w:t>
      </w:r>
      <w:hyperlink w:anchor="referencias" w:history="1">
        <w:r w:rsidRPr="00CD2C51">
          <w:rPr>
            <w:rStyle w:val="Hipervnculo"/>
            <w:color w:val="auto"/>
            <w:u w:val="none"/>
          </w:rPr>
          <w:t>[</w:t>
        </w:r>
        <w:r>
          <w:rPr>
            <w:rStyle w:val="Hipervnculo"/>
            <w:u w:val="none"/>
          </w:rPr>
          <w:t>6</w:t>
        </w:r>
        <w:r w:rsidRPr="00CD2C51">
          <w:rPr>
            <w:rStyle w:val="Hipervnculo"/>
            <w:color w:val="auto"/>
            <w:u w:val="none"/>
          </w:rPr>
          <w:t>]</w:t>
        </w:r>
      </w:hyperlink>
      <w:r>
        <w:rPr>
          <w:b/>
        </w:rPr>
        <w:t xml:space="preserve">. </w:t>
      </w:r>
      <w:r>
        <w:t xml:space="preserve">Es </w:t>
      </w:r>
      <w:r w:rsidRPr="00985232">
        <w:t xml:space="preserve">recomendable implantar un sistema de autenticación </w:t>
      </w:r>
      <w:r w:rsidR="00077A68">
        <w:t xml:space="preserve">de doble </w:t>
      </w:r>
      <w:r>
        <w:t xml:space="preserve">en el acceso a </w:t>
      </w:r>
      <w:r w:rsidRPr="00985232">
        <w:t xml:space="preserve">servicios </w:t>
      </w:r>
      <w:r>
        <w:t>que contengan</w:t>
      </w:r>
      <w:r w:rsidRPr="00985232">
        <w:t xml:space="preserve"> información especialmente sensible o crítica.</w:t>
      </w:r>
      <w:r>
        <w:t xml:space="preserve"> Se puede</w:t>
      </w:r>
      <w:r w:rsidR="00077A68">
        <w:t>n</w:t>
      </w:r>
      <w:r>
        <w:t xml:space="preserve"> considerar </w:t>
      </w:r>
      <w:r w:rsidR="00077A68">
        <w:t>además de la contraseña otro factor como</w:t>
      </w:r>
      <w:r>
        <w:t>:</w:t>
      </w:r>
    </w:p>
    <w:p w:rsidR="00077A68" w:rsidRDefault="00077A68" w:rsidP="009320DE">
      <w:pPr>
        <w:pStyle w:val="BulletsNivel2"/>
        <w:numPr>
          <w:ilvl w:val="1"/>
          <w:numId w:val="3"/>
        </w:numPr>
        <w:ind w:left="1434" w:hanging="357"/>
      </w:pPr>
      <w:r>
        <w:t>huella digital;</w:t>
      </w:r>
    </w:p>
    <w:p w:rsidR="009320DE" w:rsidRDefault="009320DE" w:rsidP="009320DE">
      <w:pPr>
        <w:pStyle w:val="BulletsNivel2"/>
        <w:numPr>
          <w:ilvl w:val="1"/>
          <w:numId w:val="3"/>
        </w:numPr>
        <w:ind w:left="1434" w:hanging="357"/>
      </w:pPr>
      <w:proofErr w:type="spellStart"/>
      <w:r w:rsidRPr="00077A68">
        <w:rPr>
          <w:i/>
        </w:rPr>
        <w:t>tokens</w:t>
      </w:r>
      <w:proofErr w:type="spellEnd"/>
      <w:r>
        <w:t xml:space="preserve"> criptográficos hardware</w:t>
      </w:r>
      <w:r w:rsidR="00D01561">
        <w:t>;</w:t>
      </w:r>
    </w:p>
    <w:p w:rsidR="009320DE" w:rsidRDefault="00E63888" w:rsidP="009320DE">
      <w:pPr>
        <w:pStyle w:val="BulletsNivel2"/>
        <w:numPr>
          <w:ilvl w:val="1"/>
          <w:numId w:val="3"/>
        </w:numPr>
        <w:ind w:left="1434" w:hanging="357"/>
        <w:rPr>
          <w:lang w:val="en-US"/>
        </w:rPr>
      </w:pPr>
      <w:proofErr w:type="spellStart"/>
      <w:r>
        <w:rPr>
          <w:lang w:val="en-US"/>
        </w:rPr>
        <w:t>s</w:t>
      </w:r>
      <w:r w:rsidRPr="00015962">
        <w:rPr>
          <w:lang w:val="en-US"/>
        </w:rPr>
        <w:t>istemas</w:t>
      </w:r>
      <w:proofErr w:type="spellEnd"/>
      <w:r w:rsidRPr="00015962">
        <w:rPr>
          <w:lang w:val="en-US"/>
        </w:rPr>
        <w:t xml:space="preserve"> </w:t>
      </w:r>
      <w:r w:rsidR="009320DE" w:rsidRPr="00F44149">
        <w:rPr>
          <w:i/>
          <w:lang w:val="en-US"/>
        </w:rPr>
        <w:t>OTP</w:t>
      </w:r>
      <w:r w:rsidR="009320DE" w:rsidRPr="00015962">
        <w:rPr>
          <w:lang w:val="en-US"/>
        </w:rPr>
        <w:t xml:space="preserve"> (</w:t>
      </w:r>
      <w:r w:rsidR="009320DE" w:rsidRPr="00077A68">
        <w:rPr>
          <w:i/>
          <w:lang w:val="en-US"/>
        </w:rPr>
        <w:t>One Time Password</w:t>
      </w:r>
      <w:r w:rsidR="009320DE" w:rsidRPr="00015962">
        <w:rPr>
          <w:lang w:val="en-US"/>
        </w:rPr>
        <w:t>)</w:t>
      </w:r>
      <w:r w:rsidR="00D01561">
        <w:rPr>
          <w:lang w:val="en-US"/>
        </w:rPr>
        <w:t>;</w:t>
      </w:r>
    </w:p>
    <w:p w:rsidR="009320DE" w:rsidRDefault="00E63888" w:rsidP="009320DE">
      <w:pPr>
        <w:pStyle w:val="BulletsNivel2"/>
        <w:numPr>
          <w:ilvl w:val="1"/>
          <w:numId w:val="3"/>
        </w:numPr>
        <w:ind w:left="1434" w:hanging="357"/>
      </w:pPr>
      <w:r>
        <w:t>t</w:t>
      </w:r>
      <w:r w:rsidRPr="00015962">
        <w:t xml:space="preserve">arjetas </w:t>
      </w:r>
      <w:r w:rsidR="009320DE" w:rsidRPr="00015962">
        <w:t>de coordenadas</w:t>
      </w:r>
      <w:r w:rsidR="00D01561">
        <w:t>.</w:t>
      </w:r>
    </w:p>
    <w:p w:rsidR="009320DE" w:rsidRDefault="009320DE" w:rsidP="009320DE">
      <w:pPr>
        <w:pStyle w:val="BulletsNivel1"/>
        <w:numPr>
          <w:ilvl w:val="0"/>
          <w:numId w:val="4"/>
        </w:numPr>
        <w:ind w:left="714" w:hanging="357"/>
      </w:pPr>
      <w:r w:rsidRPr="00B33E2D">
        <w:rPr>
          <w:b/>
        </w:rPr>
        <w:t>No compartir las contraseñas con nadie.</w:t>
      </w:r>
      <w:r>
        <w:t xml:space="preserve"> Si compartimos nuestras contraseñas están dejar</w:t>
      </w:r>
      <w:r w:rsidR="00077A68">
        <w:t>á</w:t>
      </w:r>
      <w:r>
        <w:t>n de ser secretas y por tanto perderán su utilidad. Debe</w:t>
      </w:r>
      <w:r w:rsidR="00876A70">
        <w:t>mos asegurarnos de lo siguiente:</w:t>
      </w:r>
    </w:p>
    <w:p w:rsidR="009320DE" w:rsidRDefault="00E63888" w:rsidP="009320DE">
      <w:pPr>
        <w:pStyle w:val="BulletsNivel2"/>
        <w:numPr>
          <w:ilvl w:val="1"/>
          <w:numId w:val="3"/>
        </w:numPr>
        <w:ind w:left="1434" w:hanging="357"/>
      </w:pPr>
      <w:r>
        <w:t xml:space="preserve">no </w:t>
      </w:r>
      <w:r w:rsidR="009320DE">
        <w:t>debemos compartirlas con nadie</w:t>
      </w:r>
      <w:r w:rsidR="00D01561">
        <w:t>;</w:t>
      </w:r>
    </w:p>
    <w:p w:rsidR="009320DE" w:rsidRDefault="00E63888" w:rsidP="009320DE">
      <w:pPr>
        <w:pStyle w:val="BulletsNivel2"/>
        <w:numPr>
          <w:ilvl w:val="1"/>
          <w:numId w:val="3"/>
        </w:numPr>
        <w:ind w:left="1434" w:hanging="357"/>
      </w:pPr>
      <w:r>
        <w:t xml:space="preserve">no </w:t>
      </w:r>
      <w:r w:rsidR="009320DE">
        <w:t>debemos apuntarlas en papeles o post-</w:t>
      </w:r>
      <w:proofErr w:type="spellStart"/>
      <w:r w:rsidR="009320DE">
        <w:t>i</w:t>
      </w:r>
      <w:r>
        <w:t>t</w:t>
      </w:r>
      <w:proofErr w:type="spellEnd"/>
      <w:r w:rsidR="00D01561">
        <w:t>;</w:t>
      </w:r>
    </w:p>
    <w:p w:rsidR="009320DE" w:rsidRDefault="00E63888" w:rsidP="009320DE">
      <w:pPr>
        <w:pStyle w:val="BulletsNivel2"/>
        <w:numPr>
          <w:ilvl w:val="1"/>
          <w:numId w:val="3"/>
        </w:numPr>
        <w:ind w:left="1434" w:hanging="357"/>
      </w:pPr>
      <w:r>
        <w:t xml:space="preserve">no </w:t>
      </w:r>
      <w:r w:rsidR="009320DE">
        <w:t>debemos escribir nuestras contraseñas en correos electrónicos ni en formularios web cuyo origen no sea confiable</w:t>
      </w:r>
      <w:r w:rsidR="00D01561">
        <w:t>.</w:t>
      </w:r>
    </w:p>
    <w:p w:rsidR="009320DE" w:rsidRDefault="009320DE" w:rsidP="009320DE">
      <w:pPr>
        <w:pStyle w:val="BulletsNivel1"/>
        <w:numPr>
          <w:ilvl w:val="0"/>
          <w:numId w:val="4"/>
        </w:numPr>
        <w:ind w:left="714" w:hanging="357"/>
      </w:pPr>
      <w:r>
        <w:rPr>
          <w:b/>
        </w:rPr>
        <w:t xml:space="preserve">Las contraseñas deben de ser </w:t>
      </w:r>
      <w:r w:rsidR="00077A68">
        <w:rPr>
          <w:b/>
        </w:rPr>
        <w:t xml:space="preserve">robustas </w:t>
      </w:r>
      <w:hyperlink w:anchor="referencias" w:history="1">
        <w:r w:rsidRPr="00CD2C51">
          <w:rPr>
            <w:rStyle w:val="Hipervnculo"/>
            <w:color w:val="auto"/>
            <w:u w:val="none"/>
          </w:rPr>
          <w:t>[</w:t>
        </w:r>
        <w:r>
          <w:rPr>
            <w:rStyle w:val="Hipervnculo"/>
            <w:u w:val="none"/>
          </w:rPr>
          <w:t>7</w:t>
        </w:r>
        <w:r w:rsidRPr="00CD2C51">
          <w:rPr>
            <w:rStyle w:val="Hipervnculo"/>
            <w:color w:val="auto"/>
            <w:u w:val="none"/>
          </w:rPr>
          <w:t>]</w:t>
        </w:r>
      </w:hyperlink>
      <w:r w:rsidRPr="00C50991">
        <w:rPr>
          <w:b/>
        </w:rPr>
        <w:t>.</w:t>
      </w:r>
      <w:r>
        <w:t xml:space="preserve"> Para que nuestras contraseñas sean </w:t>
      </w:r>
      <w:r w:rsidR="00077A68">
        <w:t xml:space="preserve">fuertes, difíciles de adivinar o calcular, </w:t>
      </w:r>
      <w:r>
        <w:t>debemos cumplir las siguientes directrices:</w:t>
      </w:r>
    </w:p>
    <w:p w:rsidR="009320DE" w:rsidRDefault="00E63888" w:rsidP="009320DE">
      <w:pPr>
        <w:pStyle w:val="BulletsNivel2"/>
        <w:numPr>
          <w:ilvl w:val="1"/>
          <w:numId w:val="3"/>
        </w:numPr>
        <w:ind w:left="1434" w:hanging="357"/>
      </w:pPr>
      <w:r>
        <w:t xml:space="preserve">deben </w:t>
      </w:r>
      <w:r w:rsidR="009320DE">
        <w:t>contener al menos ocho caracteres</w:t>
      </w:r>
      <w:r w:rsidR="00D01561">
        <w:t>;</w:t>
      </w:r>
    </w:p>
    <w:p w:rsidR="009320DE" w:rsidRDefault="00E63888" w:rsidP="009320DE">
      <w:pPr>
        <w:pStyle w:val="BulletsNivel2"/>
        <w:numPr>
          <w:ilvl w:val="1"/>
          <w:numId w:val="3"/>
        </w:numPr>
        <w:ind w:left="1434" w:hanging="357"/>
      </w:pPr>
      <w:r>
        <w:t xml:space="preserve">deben </w:t>
      </w:r>
      <w:r w:rsidR="009320DE">
        <w:t>combinar caracteres de distinto tipo (mayúsculas, minúsculas, números y símbolos)</w:t>
      </w:r>
      <w:r w:rsidR="00D01561">
        <w:t>;</w:t>
      </w:r>
    </w:p>
    <w:p w:rsidR="009320DE" w:rsidRDefault="00E63888" w:rsidP="009320DE">
      <w:pPr>
        <w:pStyle w:val="BulletsNivel2"/>
        <w:numPr>
          <w:ilvl w:val="1"/>
          <w:numId w:val="3"/>
        </w:numPr>
        <w:ind w:left="1434" w:hanging="357"/>
      </w:pPr>
      <w:r>
        <w:t xml:space="preserve">no </w:t>
      </w:r>
      <w:r w:rsidR="009320DE">
        <w:t>deben contener los siguientes tipos de palabras:</w:t>
      </w:r>
    </w:p>
    <w:p w:rsidR="009320DE" w:rsidRDefault="00E63888" w:rsidP="009320DE">
      <w:pPr>
        <w:pStyle w:val="BulletsNivel3"/>
        <w:numPr>
          <w:ilvl w:val="2"/>
          <w:numId w:val="3"/>
        </w:numPr>
      </w:pPr>
      <w:r>
        <w:t xml:space="preserve">palabras </w:t>
      </w:r>
      <w:r w:rsidR="009320DE">
        <w:t>sencillas en cualquier idioma (palabras de diccionarios)</w:t>
      </w:r>
      <w:r w:rsidR="00BC557D">
        <w:t>;</w:t>
      </w:r>
    </w:p>
    <w:p w:rsidR="009320DE" w:rsidRDefault="00E63888" w:rsidP="009320DE">
      <w:pPr>
        <w:pStyle w:val="BulletsNivel3"/>
        <w:numPr>
          <w:ilvl w:val="2"/>
          <w:numId w:val="3"/>
        </w:numPr>
      </w:pPr>
      <w:r>
        <w:t xml:space="preserve">nombres </w:t>
      </w:r>
      <w:r w:rsidR="009320DE">
        <w:t>propios, fechas, lugares o datos de carácter personal</w:t>
      </w:r>
      <w:r w:rsidR="00BC557D">
        <w:t>;</w:t>
      </w:r>
    </w:p>
    <w:p w:rsidR="009320DE" w:rsidRDefault="00E63888" w:rsidP="009320DE">
      <w:pPr>
        <w:pStyle w:val="BulletsNivel3"/>
        <w:numPr>
          <w:ilvl w:val="2"/>
          <w:numId w:val="3"/>
        </w:numPr>
      </w:pPr>
      <w:r>
        <w:t xml:space="preserve">palabras </w:t>
      </w:r>
      <w:r w:rsidR="009320DE">
        <w:t>que estén formadas por caracteres próximos en el teclado</w:t>
      </w:r>
      <w:r w:rsidR="00BC557D">
        <w:t>;</w:t>
      </w:r>
    </w:p>
    <w:p w:rsidR="009320DE" w:rsidRDefault="00E63888" w:rsidP="009320DE">
      <w:pPr>
        <w:pStyle w:val="BulletsNivel3"/>
        <w:numPr>
          <w:ilvl w:val="2"/>
          <w:numId w:val="3"/>
        </w:numPr>
      </w:pPr>
      <w:r>
        <w:t xml:space="preserve">palabras </w:t>
      </w:r>
      <w:r w:rsidR="009320DE">
        <w:t>excesivamente cortas</w:t>
      </w:r>
      <w:r w:rsidR="00BC557D">
        <w:t>.</w:t>
      </w:r>
    </w:p>
    <w:p w:rsidR="009320DE" w:rsidRDefault="00E63888" w:rsidP="009320DE">
      <w:pPr>
        <w:pStyle w:val="BulletsNivel2"/>
        <w:numPr>
          <w:ilvl w:val="1"/>
          <w:numId w:val="3"/>
        </w:numPr>
        <w:ind w:left="1434" w:hanging="357"/>
      </w:pPr>
      <w:r>
        <w:lastRenderedPageBreak/>
        <w:t xml:space="preserve">tampoco </w:t>
      </w:r>
      <w:r w:rsidR="009320DE">
        <w:t>utilizaremos claves formadas únicamente por elementos</w:t>
      </w:r>
      <w:r w:rsidR="00334E6D">
        <w:t xml:space="preserve"> o palabras que puedan se públicas o fácilmente adivinables</w:t>
      </w:r>
      <w:r w:rsidR="009320DE">
        <w:t xml:space="preserve"> (ej. nombre + fecha de nacimiento)</w:t>
      </w:r>
      <w:r w:rsidR="00D01561">
        <w:t>;</w:t>
      </w:r>
    </w:p>
    <w:p w:rsidR="009320DE" w:rsidRDefault="00E63888" w:rsidP="009320DE">
      <w:pPr>
        <w:pStyle w:val="BulletsNivel2"/>
        <w:numPr>
          <w:ilvl w:val="1"/>
          <w:numId w:val="3"/>
        </w:numPr>
        <w:ind w:left="1434" w:hanging="357"/>
      </w:pPr>
      <w:r>
        <w:t xml:space="preserve">se </w:t>
      </w:r>
      <w:r w:rsidR="009320DE">
        <w:t>establecerán contraseñas más fuertes para el acceso a aquellos servicios o aplicaciones más críticas</w:t>
      </w:r>
      <w:r w:rsidR="00D01561">
        <w:t>;</w:t>
      </w:r>
    </w:p>
    <w:p w:rsidR="009320DE" w:rsidRDefault="00E63888" w:rsidP="009320DE">
      <w:pPr>
        <w:pStyle w:val="BulletsNivel2"/>
        <w:numPr>
          <w:ilvl w:val="1"/>
          <w:numId w:val="3"/>
        </w:numPr>
        <w:ind w:left="1434" w:hanging="357"/>
      </w:pPr>
      <w:r>
        <w:t xml:space="preserve">se </w:t>
      </w:r>
      <w:r w:rsidR="009320DE">
        <w:t>tendrá en cuent</w:t>
      </w:r>
      <w:r w:rsidR="00BC557D">
        <w:t>a</w:t>
      </w:r>
      <w:r w:rsidR="009320DE">
        <w:t xml:space="preserve"> lo expuesto en los puntos anteriores también en el caso de utilizar contraseñas de tipo </w:t>
      </w:r>
      <w:proofErr w:type="spellStart"/>
      <w:r w:rsidR="009320DE" w:rsidRPr="00077A68">
        <w:rPr>
          <w:i/>
        </w:rPr>
        <w:t>passphrase</w:t>
      </w:r>
      <w:proofErr w:type="spellEnd"/>
      <w:r w:rsidR="009320DE">
        <w:t xml:space="preserve"> (</w:t>
      </w:r>
      <w:r w:rsidR="000C0BA5">
        <w:t xml:space="preserve">contraseña larga formada por una </w:t>
      </w:r>
      <w:r w:rsidR="00BC557D">
        <w:t>secuencia de palabras</w:t>
      </w:r>
      <w:r w:rsidR="009320DE">
        <w:t>)</w:t>
      </w:r>
      <w:r w:rsidR="00D01561">
        <w:t>.</w:t>
      </w:r>
    </w:p>
    <w:p w:rsidR="009320DE" w:rsidRDefault="00334E6D" w:rsidP="009320DE">
      <w:pPr>
        <w:pStyle w:val="BulletsNivel1"/>
        <w:numPr>
          <w:ilvl w:val="0"/>
          <w:numId w:val="4"/>
        </w:numPr>
        <w:ind w:left="714" w:hanging="357"/>
      </w:pPr>
      <w:r>
        <w:rPr>
          <w:b/>
        </w:rPr>
        <w:t>No utilizar la misma contraseña</w:t>
      </w:r>
      <w:r w:rsidRPr="00E00386">
        <w:rPr>
          <w:b/>
        </w:rPr>
        <w:t xml:space="preserve"> </w:t>
      </w:r>
      <w:r>
        <w:rPr>
          <w:b/>
        </w:rPr>
        <w:t>p</w:t>
      </w:r>
      <w:r w:rsidRPr="00E00386">
        <w:rPr>
          <w:b/>
        </w:rPr>
        <w:t xml:space="preserve">ara servicios </w:t>
      </w:r>
      <w:r w:rsidR="009320DE" w:rsidRPr="00E00386">
        <w:rPr>
          <w:b/>
        </w:rPr>
        <w:t>diferentes</w:t>
      </w:r>
      <w:r w:rsidR="009320DE" w:rsidRPr="00B33E2D">
        <w:rPr>
          <w:b/>
        </w:rPr>
        <w:t>.</w:t>
      </w:r>
      <w:r w:rsidR="009320DE">
        <w:t xml:space="preserve"> Nunca debemos utilizar la misma contraseña para diferentes servicios. Tampoco utilizaremos las mismas contraseñas para uso profesional y doméstico. De esta forma evitaremos tener que cambiar todas nuestras contraseñas en el caso de que solo una haya sido comprometida.</w:t>
      </w:r>
    </w:p>
    <w:p w:rsidR="009320DE" w:rsidRPr="00B33E2D" w:rsidRDefault="009320DE" w:rsidP="009320DE">
      <w:pPr>
        <w:pStyle w:val="BulletsNivel1"/>
        <w:numPr>
          <w:ilvl w:val="0"/>
          <w:numId w:val="4"/>
        </w:numPr>
        <w:ind w:left="714" w:hanging="357"/>
      </w:pPr>
      <w:r>
        <w:rPr>
          <w:b/>
        </w:rPr>
        <w:t xml:space="preserve">Cambiar las contraseñas periódicamente. </w:t>
      </w:r>
      <w:r>
        <w:t>Para garantizar la confidencialidad de nuestras contraseñas estas deben ser cambiadas periódicamente. La periodicidad dependerá de la criticidad de la información a la que dan acceso. No deben utilizarse contraseñas que hayan sido usadas con anterioridad.</w:t>
      </w:r>
      <w:r w:rsidR="00357935">
        <w:t xml:space="preserve"> Pueden utilizarse sistemas que fuercen al cambio de contraseña en el plazo elegido.</w:t>
      </w:r>
    </w:p>
    <w:p w:rsidR="009320DE" w:rsidRPr="00B33E2D" w:rsidRDefault="009320DE" w:rsidP="009320DE">
      <w:pPr>
        <w:pStyle w:val="BulletsNivel1"/>
        <w:numPr>
          <w:ilvl w:val="0"/>
          <w:numId w:val="4"/>
        </w:numPr>
        <w:ind w:left="714" w:hanging="357"/>
      </w:pPr>
      <w:r w:rsidRPr="00815056">
        <w:rPr>
          <w:b/>
        </w:rPr>
        <w:t>No hacer uso del recordatorio de contraseñas.</w:t>
      </w:r>
      <w:r>
        <w:rPr>
          <w:b/>
        </w:rPr>
        <w:t xml:space="preserve"> </w:t>
      </w:r>
      <w:r w:rsidRPr="00894A2C">
        <w:t>No es recomend</w:t>
      </w:r>
      <w:r>
        <w:t>a</w:t>
      </w:r>
      <w:r w:rsidRPr="00894A2C">
        <w:t xml:space="preserve">ble </w:t>
      </w:r>
      <w:r>
        <w:t>el utilizar las funcionalidades de recordatorio de contraseñas, ya que pueden facilitar el acceso a personal no autorizado. Esto es especialmente frecuente en el uso de navegadores web</w:t>
      </w:r>
      <w:r w:rsidR="003B741A">
        <w:rPr>
          <w:b/>
        </w:rPr>
        <w:t>.</w:t>
      </w:r>
    </w:p>
    <w:p w:rsidR="009320DE" w:rsidRDefault="009320DE" w:rsidP="009320DE">
      <w:pPr>
        <w:pStyle w:val="BulletsNivel1"/>
        <w:numPr>
          <w:ilvl w:val="0"/>
          <w:numId w:val="4"/>
        </w:numPr>
        <w:ind w:left="714" w:hanging="357"/>
      </w:pPr>
      <w:r w:rsidRPr="00815056">
        <w:rPr>
          <w:b/>
        </w:rPr>
        <w:t>Utilizar gestores de contraseñas</w:t>
      </w:r>
      <w:r>
        <w:rPr>
          <w:b/>
        </w:rPr>
        <w:t xml:space="preserve"> </w:t>
      </w:r>
      <w:hyperlink w:anchor="referencias" w:history="1">
        <w:r w:rsidRPr="00CD2C51">
          <w:rPr>
            <w:rStyle w:val="Hipervnculo"/>
            <w:color w:val="auto"/>
            <w:u w:val="none"/>
          </w:rPr>
          <w:t>[</w:t>
        </w:r>
        <w:r>
          <w:rPr>
            <w:rStyle w:val="Hipervnculo"/>
            <w:u w:val="none"/>
          </w:rPr>
          <w:t>8</w:t>
        </w:r>
        <w:r w:rsidRPr="00CD2C51">
          <w:rPr>
            <w:rStyle w:val="Hipervnculo"/>
            <w:color w:val="auto"/>
            <w:u w:val="none"/>
          </w:rPr>
          <w:t>]</w:t>
        </w:r>
      </w:hyperlink>
      <w:r w:rsidRPr="00815056">
        <w:rPr>
          <w:b/>
        </w:rPr>
        <w:t xml:space="preserve">. </w:t>
      </w:r>
      <w:r>
        <w:t xml:space="preserve">Debemos considerar el uso de gestores de contraseñas en aquellos casos en los que tengamos que recordar un gran número de ellas para acceder a muchos servicios. En estos casos es muy recomendable </w:t>
      </w:r>
      <w:r w:rsidR="003B741A">
        <w:t xml:space="preserve">elegir un gestor cuyo control quede bajo nuestra supervisión, que cifre las credenciales e </w:t>
      </w:r>
      <w:r>
        <w:t>implantar doble factor de autenticación para acceder a</w:t>
      </w:r>
      <w:r w:rsidR="003B741A">
        <w:t>l mismo.</w:t>
      </w:r>
    </w:p>
    <w:p w:rsidR="009320DE" w:rsidRPr="003D5D4E" w:rsidRDefault="009320DE" w:rsidP="00AE65D7">
      <w:pPr>
        <w:pStyle w:val="Ttulo1"/>
      </w:pPr>
      <w:bookmarkStart w:id="16" w:name="_Toc475085305"/>
      <w:bookmarkStart w:id="17" w:name="_Referencias_y_Políticas"/>
      <w:bookmarkStart w:id="18" w:name="_Ref472494918"/>
      <w:bookmarkStart w:id="19" w:name="_Ref472494978"/>
      <w:bookmarkStart w:id="20" w:name="_Toc480469130"/>
      <w:bookmarkStart w:id="21" w:name="_Toc472940629"/>
      <w:bookmarkStart w:id="22" w:name="referencias"/>
      <w:bookmarkEnd w:id="16"/>
      <w:bookmarkEnd w:id="17"/>
      <w:r w:rsidRPr="00825678">
        <w:lastRenderedPageBreak/>
        <w:t>Referencias</w:t>
      </w:r>
      <w:bookmarkEnd w:id="18"/>
      <w:bookmarkEnd w:id="19"/>
      <w:bookmarkEnd w:id="20"/>
      <w:r>
        <w:t xml:space="preserve"> </w:t>
      </w:r>
      <w:bookmarkEnd w:id="21"/>
    </w:p>
    <w:bookmarkEnd w:id="22"/>
    <w:p w:rsidR="009320DE" w:rsidRPr="00160761" w:rsidRDefault="00C5557B" w:rsidP="00160761">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313DB6">
        <w:t xml:space="preserve">– </w:t>
      </w:r>
      <w:r>
        <w:t xml:space="preserve">Blog </w:t>
      </w:r>
      <w:r w:rsidR="00313DB6">
        <w:t xml:space="preserve">– </w:t>
      </w:r>
      <w:r w:rsidR="009320DE" w:rsidRPr="004B2F58">
        <w:t>La gestión de las contraseñas</w:t>
      </w:r>
      <w:r w:rsidR="009320DE" w:rsidRPr="00160761">
        <w:rPr>
          <w:rFonts w:cs="Arial"/>
          <w:bCs/>
          <w:iCs/>
          <w:szCs w:val="28"/>
        </w:rPr>
        <w:t xml:space="preserve"> </w:t>
      </w:r>
      <w:hyperlink r:id="rId15" w:history="1">
        <w:r w:rsidR="0062761A" w:rsidRPr="004B6C84">
          <w:rPr>
            <w:rStyle w:val="Hipervnculo"/>
            <w:rFonts w:cs="Arial"/>
            <w:bCs/>
            <w:iCs/>
            <w:szCs w:val="28"/>
          </w:rPr>
          <w:t>https://www.incibe.es/protege-tu-empresa/blog/la-gestion-de-las-contrasenas</w:t>
        </w:r>
      </w:hyperlink>
      <w:r w:rsidR="0062761A">
        <w:rPr>
          <w:rFonts w:cs="Arial"/>
          <w:b/>
          <w:bCs/>
          <w:iCs/>
          <w:color w:val="E73137" w:themeColor="hyperlink"/>
          <w:szCs w:val="28"/>
          <w:u w:val="single"/>
        </w:rPr>
        <w:t xml:space="preserve"> </w:t>
      </w:r>
    </w:p>
    <w:p w:rsidR="009320DE" w:rsidRPr="00160761" w:rsidRDefault="00C5557B" w:rsidP="00160761">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313DB6">
        <w:t xml:space="preserve">– </w:t>
      </w:r>
      <w:r>
        <w:t xml:space="preserve">Blog </w:t>
      </w:r>
      <w:r w:rsidR="00313DB6">
        <w:t xml:space="preserve">– </w:t>
      </w:r>
      <w:r w:rsidR="009320DE" w:rsidRPr="00160761">
        <w:rPr>
          <w:rFonts w:cs="Arial"/>
          <w:bCs/>
          <w:iCs/>
          <w:szCs w:val="28"/>
        </w:rPr>
        <w:t xml:space="preserve">Con la movilidad y la nube, ¿dónde está el perímetro? </w:t>
      </w:r>
      <w:hyperlink r:id="rId16" w:history="1">
        <w:r w:rsidR="0062761A" w:rsidRPr="004B6C84">
          <w:rPr>
            <w:rStyle w:val="Hipervnculo"/>
            <w:rFonts w:cs="Arial"/>
            <w:bCs/>
            <w:iCs/>
            <w:szCs w:val="28"/>
          </w:rPr>
          <w:t>https://www.incibe.es/protege-tu-empresa/blog/con-movilidad-y-nube-donde-esta-el-perimetro</w:t>
        </w:r>
      </w:hyperlink>
      <w:r w:rsidR="0062761A">
        <w:rPr>
          <w:rFonts w:cs="Arial"/>
          <w:b/>
          <w:bCs/>
          <w:iCs/>
          <w:color w:val="E73137" w:themeColor="hyperlink"/>
          <w:szCs w:val="28"/>
          <w:u w:val="single"/>
        </w:rPr>
        <w:t xml:space="preserve"> </w:t>
      </w:r>
    </w:p>
    <w:p w:rsidR="009320DE" w:rsidRPr="00160761" w:rsidRDefault="00C5557B" w:rsidP="00727B97">
      <w:pPr>
        <w:pStyle w:val="Prrafodelista"/>
        <w:numPr>
          <w:ilvl w:val="0"/>
          <w:numId w:val="49"/>
        </w:numPr>
        <w:jc w:val="left"/>
        <w:rPr>
          <w:rStyle w:val="Hipervnculo"/>
          <w:u w:val="none"/>
        </w:rPr>
      </w:pPr>
      <w:r>
        <w:t>In</w:t>
      </w:r>
      <w:r w:rsidRPr="007B27DB">
        <w:t xml:space="preserve">cibe </w:t>
      </w:r>
      <w:r>
        <w:t>–</w:t>
      </w:r>
      <w:r w:rsidRPr="007B27DB">
        <w:t xml:space="preserve"> </w:t>
      </w:r>
      <w:r>
        <w:t xml:space="preserve">Protege tu empresa </w:t>
      </w:r>
      <w:r w:rsidR="00313DB6">
        <w:t xml:space="preserve">– </w:t>
      </w:r>
      <w:r w:rsidR="00727B97">
        <w:t xml:space="preserve">Herramientas – Políticas </w:t>
      </w:r>
      <w:r w:rsidR="00A64610">
        <w:t>de seguridad para la pyme – C</w:t>
      </w:r>
      <w:r w:rsidR="009320DE" w:rsidRPr="00C5557B">
        <w:t>opias de seguridad</w:t>
      </w:r>
      <w:r>
        <w:t xml:space="preserve"> </w:t>
      </w:r>
      <w:hyperlink r:id="rId17" w:history="1">
        <w:r w:rsidR="0062761A" w:rsidRPr="004B6C84">
          <w:rPr>
            <w:rStyle w:val="Hipervnculo"/>
          </w:rPr>
          <w:t>https://www.incibe.es/protege-tu-empresa/herramientas/politicas</w:t>
        </w:r>
      </w:hyperlink>
      <w:r w:rsidR="0062761A">
        <w:rPr>
          <w:color w:val="E73137" w:themeColor="hyperlink"/>
        </w:rPr>
        <w:t xml:space="preserve"> </w:t>
      </w:r>
      <w:r w:rsidR="002A7026" w:rsidRPr="00160761">
        <w:rPr>
          <w:color w:val="E73137" w:themeColor="hyperlink"/>
        </w:rPr>
        <w:t xml:space="preserve"> </w:t>
      </w:r>
    </w:p>
    <w:p w:rsidR="009320DE" w:rsidRPr="00160761" w:rsidRDefault="00C5557B" w:rsidP="00727B97">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313DB6">
        <w:t xml:space="preserve">– </w:t>
      </w:r>
      <w:r>
        <w:t xml:space="preserve">Blog </w:t>
      </w:r>
      <w:r w:rsidR="00313DB6">
        <w:t xml:space="preserve">– </w:t>
      </w:r>
      <w:r w:rsidR="009320DE" w:rsidRPr="00160761">
        <w:rPr>
          <w:rFonts w:cs="Arial"/>
          <w:bCs/>
          <w:iCs/>
          <w:szCs w:val="28"/>
        </w:rPr>
        <w:t xml:space="preserve">«Como Pedro por su casa»: ¿a quién dejas acceder a tus sistemas? (1/2) </w:t>
      </w:r>
      <w:hyperlink r:id="rId18" w:history="1">
        <w:r w:rsidR="0062761A" w:rsidRPr="004B6C84">
          <w:rPr>
            <w:rStyle w:val="Hipervnculo"/>
            <w:rFonts w:cs="Arial"/>
            <w:bCs/>
            <w:iCs/>
            <w:szCs w:val="28"/>
          </w:rPr>
          <w:t>https://www.incibe.es/protege-tu-empresa/blog/como-pedro-por-su-casa-01</w:t>
        </w:r>
      </w:hyperlink>
      <w:r w:rsidR="0062761A">
        <w:rPr>
          <w:rFonts w:cs="Arial"/>
          <w:b/>
          <w:bCs/>
          <w:iCs/>
          <w:color w:val="E73137" w:themeColor="hyperlink"/>
          <w:szCs w:val="28"/>
          <w:u w:val="single"/>
        </w:rPr>
        <w:t xml:space="preserve"> </w:t>
      </w:r>
    </w:p>
    <w:p w:rsidR="009320DE" w:rsidRPr="00160761" w:rsidRDefault="00C5557B" w:rsidP="00727B97">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313DB6">
        <w:t xml:space="preserve">– </w:t>
      </w:r>
      <w:r>
        <w:t xml:space="preserve">Blog </w:t>
      </w:r>
      <w:r w:rsidR="00313DB6">
        <w:t xml:space="preserve">– </w:t>
      </w:r>
      <w:r w:rsidR="009320DE" w:rsidRPr="00160761">
        <w:rPr>
          <w:rFonts w:cs="Arial"/>
          <w:bCs/>
          <w:iCs/>
          <w:szCs w:val="28"/>
        </w:rPr>
        <w:t xml:space="preserve">«Como Pedro por su casa»: ¿a quién dejas acceder a tus sistemas? (2/2) </w:t>
      </w:r>
      <w:hyperlink r:id="rId19" w:history="1">
        <w:r w:rsidR="0062761A" w:rsidRPr="004B6C84">
          <w:rPr>
            <w:rStyle w:val="Hipervnculo"/>
            <w:rFonts w:cs="Arial"/>
            <w:bCs/>
            <w:iCs/>
            <w:szCs w:val="28"/>
          </w:rPr>
          <w:t>https://www.incibe.es/protege-tu-empresa/blog/como-pedro-por-su-casa-02</w:t>
        </w:r>
      </w:hyperlink>
      <w:r w:rsidR="0062761A">
        <w:rPr>
          <w:rFonts w:cs="Arial"/>
          <w:b/>
          <w:bCs/>
          <w:iCs/>
          <w:color w:val="E73137" w:themeColor="hyperlink"/>
          <w:szCs w:val="28"/>
          <w:u w:val="single"/>
        </w:rPr>
        <w:t xml:space="preserve"> </w:t>
      </w:r>
    </w:p>
    <w:p w:rsidR="009320DE" w:rsidRPr="00160761" w:rsidRDefault="00C5557B" w:rsidP="00727B97">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313DB6">
        <w:t xml:space="preserve">– </w:t>
      </w:r>
      <w:r>
        <w:t xml:space="preserve">Blog </w:t>
      </w:r>
      <w:r w:rsidR="00313DB6">
        <w:t xml:space="preserve">– </w:t>
      </w:r>
      <w:r w:rsidR="009320DE" w:rsidRPr="00160761">
        <w:rPr>
          <w:rFonts w:cs="Arial"/>
          <w:bCs/>
          <w:iCs/>
          <w:szCs w:val="28"/>
        </w:rPr>
        <w:t xml:space="preserve">Dos mejor que uno: doble factor para acceder a servicios críticos </w:t>
      </w:r>
      <w:hyperlink r:id="rId20" w:history="1">
        <w:r w:rsidR="0062761A" w:rsidRPr="004B6C84">
          <w:rPr>
            <w:rStyle w:val="Hipervnculo"/>
            <w:rFonts w:cs="Arial"/>
            <w:bCs/>
            <w:iCs/>
            <w:szCs w:val="28"/>
          </w:rPr>
          <w:t>https://www.incibe.es/protege-tu-empresa/blog/dos-mejor-uno-doble-factor-acceder-servicios-criticos</w:t>
        </w:r>
      </w:hyperlink>
      <w:r w:rsidR="0062761A">
        <w:rPr>
          <w:rFonts w:cs="Arial"/>
          <w:b/>
          <w:bCs/>
          <w:iCs/>
          <w:color w:val="E73137" w:themeColor="hyperlink"/>
          <w:szCs w:val="28"/>
          <w:u w:val="single"/>
        </w:rPr>
        <w:t xml:space="preserve"> </w:t>
      </w:r>
    </w:p>
    <w:p w:rsidR="009320DE" w:rsidRPr="00160761" w:rsidRDefault="00C5557B" w:rsidP="00727B97">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313DB6">
        <w:t xml:space="preserve">– </w:t>
      </w:r>
      <w:r>
        <w:t xml:space="preserve">Blog </w:t>
      </w:r>
      <w:r w:rsidR="00313DB6">
        <w:t xml:space="preserve">– </w:t>
      </w:r>
      <w:r w:rsidR="009320DE" w:rsidRPr="00160761">
        <w:rPr>
          <w:rFonts w:cs="Arial"/>
          <w:bCs/>
          <w:iCs/>
          <w:szCs w:val="28"/>
        </w:rPr>
        <w:t xml:space="preserve">Antes pyme con contraseñas fuertes que sencillas </w:t>
      </w:r>
      <w:hyperlink r:id="rId21" w:history="1">
        <w:r w:rsidR="0062761A" w:rsidRPr="004B6C84">
          <w:rPr>
            <w:rStyle w:val="Hipervnculo"/>
            <w:rFonts w:cs="Arial"/>
            <w:bCs/>
            <w:iCs/>
            <w:szCs w:val="28"/>
          </w:rPr>
          <w:t>https://www.incibe.es/protege-tu-empresa/blog/antes-pyme-con-contrasenas-fuertes-que-sencillas</w:t>
        </w:r>
      </w:hyperlink>
      <w:r w:rsidR="0062761A">
        <w:rPr>
          <w:rFonts w:cs="Arial"/>
          <w:b/>
          <w:bCs/>
          <w:iCs/>
          <w:color w:val="E73137" w:themeColor="hyperlink"/>
          <w:szCs w:val="28"/>
          <w:u w:val="single"/>
        </w:rPr>
        <w:t xml:space="preserve"> </w:t>
      </w:r>
    </w:p>
    <w:p w:rsidR="009320DE" w:rsidRPr="00160761" w:rsidRDefault="009320DE" w:rsidP="00727B97">
      <w:pPr>
        <w:pStyle w:val="Prrafodelista"/>
        <w:numPr>
          <w:ilvl w:val="0"/>
          <w:numId w:val="49"/>
        </w:numPr>
        <w:jc w:val="left"/>
        <w:rPr>
          <w:rFonts w:cs="Arial"/>
          <w:b/>
          <w:bCs/>
          <w:iCs/>
          <w:color w:val="E73137" w:themeColor="hyperlink"/>
          <w:szCs w:val="28"/>
          <w:u w:val="single"/>
        </w:rPr>
      </w:pPr>
      <w:r w:rsidRPr="00160761">
        <w:rPr>
          <w:rFonts w:cs="Arial"/>
          <w:bCs/>
          <w:iCs/>
          <w:szCs w:val="28"/>
        </w:rPr>
        <w:t>OSI</w:t>
      </w:r>
      <w:r w:rsidR="00C5557B" w:rsidRPr="00160761">
        <w:rPr>
          <w:rFonts w:cs="Arial"/>
          <w:bCs/>
          <w:iCs/>
          <w:szCs w:val="28"/>
        </w:rPr>
        <w:t xml:space="preserve"> </w:t>
      </w:r>
      <w:r w:rsidR="00313DB6">
        <w:rPr>
          <w:rFonts w:cs="Arial"/>
          <w:bCs/>
          <w:iCs/>
          <w:szCs w:val="28"/>
        </w:rPr>
        <w:t xml:space="preserve">– </w:t>
      </w:r>
      <w:r w:rsidRPr="00160761">
        <w:rPr>
          <w:rFonts w:cs="Arial"/>
          <w:bCs/>
          <w:iCs/>
          <w:szCs w:val="28"/>
        </w:rPr>
        <w:t xml:space="preserve">Recuerda una y tenlas todas </w:t>
      </w:r>
      <w:hyperlink r:id="rId22" w:history="1">
        <w:r w:rsidR="0062761A" w:rsidRPr="004B6C84">
          <w:rPr>
            <w:rStyle w:val="Hipervnculo"/>
            <w:rFonts w:cs="Arial"/>
            <w:bCs/>
            <w:iCs/>
            <w:szCs w:val="28"/>
          </w:rPr>
          <w:t>https://www.osi.es/actualidad/blog/2015/09/04/recuerda-una-y-tenlas-todas</w:t>
        </w:r>
      </w:hyperlink>
      <w:r w:rsidR="0062761A">
        <w:rPr>
          <w:rFonts w:cs="Arial"/>
          <w:b/>
          <w:bCs/>
          <w:iCs/>
          <w:color w:val="E73137" w:themeColor="hyperlink"/>
          <w:szCs w:val="28"/>
          <w:u w:val="single"/>
        </w:rPr>
        <w:t xml:space="preserve"> </w:t>
      </w:r>
    </w:p>
    <w:p w:rsidR="009320DE" w:rsidRPr="00160761" w:rsidRDefault="00C5557B" w:rsidP="00727B97">
      <w:pPr>
        <w:pStyle w:val="Prrafodelista"/>
        <w:numPr>
          <w:ilvl w:val="0"/>
          <w:numId w:val="49"/>
        </w:numPr>
        <w:jc w:val="left"/>
        <w:rPr>
          <w:color w:val="E73137" w:themeColor="hyperlink"/>
        </w:rPr>
      </w:pPr>
      <w:r>
        <w:t>In</w:t>
      </w:r>
      <w:r w:rsidRPr="007B27DB">
        <w:t xml:space="preserve">cibe </w:t>
      </w:r>
      <w:r>
        <w:t>–</w:t>
      </w:r>
      <w:r w:rsidRPr="007B27DB">
        <w:t xml:space="preserve"> </w:t>
      </w:r>
      <w:r>
        <w:t xml:space="preserve">Protege tu empresa </w:t>
      </w:r>
      <w:r w:rsidR="00313DB6">
        <w:t xml:space="preserve">– </w:t>
      </w:r>
      <w:r w:rsidR="00727B97">
        <w:t xml:space="preserve">Herramientas – Políticas </w:t>
      </w:r>
      <w:r w:rsidR="00A64610">
        <w:t>de seguridad para la pyme – U</w:t>
      </w:r>
      <w:r w:rsidR="009320DE" w:rsidRPr="00C5557B">
        <w:t xml:space="preserve">so </w:t>
      </w:r>
      <w:r w:rsidRPr="00C5557B">
        <w:t>de técnicas criptográficas</w:t>
      </w:r>
      <w:r>
        <w:t xml:space="preserve"> </w:t>
      </w:r>
      <w:hyperlink r:id="rId23" w:history="1">
        <w:r w:rsidR="0062761A" w:rsidRPr="004B6C84">
          <w:rPr>
            <w:rStyle w:val="Hipervnculo"/>
          </w:rPr>
          <w:t>https://www.incibe.es/protege-tu-empresa/herramientas/politicas</w:t>
        </w:r>
      </w:hyperlink>
      <w:r w:rsidR="0062761A">
        <w:rPr>
          <w:color w:val="E73137" w:themeColor="hyperlink"/>
        </w:rPr>
        <w:t xml:space="preserve"> </w:t>
      </w:r>
    </w:p>
    <w:p w:rsidR="009320DE" w:rsidRPr="00160761" w:rsidRDefault="00C5557B" w:rsidP="00727B97">
      <w:pPr>
        <w:pStyle w:val="Prrafodelista"/>
        <w:numPr>
          <w:ilvl w:val="0"/>
          <w:numId w:val="49"/>
        </w:numPr>
        <w:jc w:val="left"/>
        <w:rPr>
          <w:rStyle w:val="Hipervnculo"/>
          <w:u w:val="none"/>
        </w:rPr>
      </w:pPr>
      <w:r>
        <w:t>In</w:t>
      </w:r>
      <w:r w:rsidRPr="007B27DB">
        <w:t xml:space="preserve">cibe </w:t>
      </w:r>
      <w:r>
        <w:t>–</w:t>
      </w:r>
      <w:r w:rsidRPr="007B27DB">
        <w:t xml:space="preserve"> </w:t>
      </w:r>
      <w:r>
        <w:t xml:space="preserve">Protege tu empresa </w:t>
      </w:r>
      <w:r w:rsidR="00313DB6">
        <w:t xml:space="preserve">– </w:t>
      </w:r>
      <w:r w:rsidR="00727B97">
        <w:t xml:space="preserve">Herramientas – Políticas </w:t>
      </w:r>
      <w:r w:rsidR="00A64610">
        <w:t xml:space="preserve">de seguridad para la pyme – Uso </w:t>
      </w:r>
      <w:r w:rsidR="009320DE" w:rsidRPr="00C5557B">
        <w:t xml:space="preserve">de dispositivos </w:t>
      </w:r>
      <w:r w:rsidR="00A64610">
        <w:t>móviles no corporativos</w:t>
      </w:r>
      <w:r>
        <w:t xml:space="preserve"> </w:t>
      </w:r>
      <w:hyperlink r:id="rId24" w:history="1">
        <w:r w:rsidR="0062761A" w:rsidRPr="004B6C84">
          <w:rPr>
            <w:rStyle w:val="Hipervnculo"/>
          </w:rPr>
          <w:t>https://www.incibe.es/protege-tu-empresa/herramientas/politicas</w:t>
        </w:r>
      </w:hyperlink>
      <w:r w:rsidR="0062761A">
        <w:rPr>
          <w:color w:val="E73137" w:themeColor="hyperlink"/>
        </w:rPr>
        <w:t xml:space="preserve"> </w:t>
      </w:r>
      <w:r w:rsidR="002A7026" w:rsidRPr="00160761">
        <w:rPr>
          <w:color w:val="E73137" w:themeColor="hyperlink"/>
        </w:rPr>
        <w:t xml:space="preserve"> </w:t>
      </w:r>
    </w:p>
    <w:p w:rsidR="009320DE" w:rsidRPr="00160761" w:rsidRDefault="00C5557B" w:rsidP="00727B97">
      <w:pPr>
        <w:pStyle w:val="Prrafodelista"/>
        <w:numPr>
          <w:ilvl w:val="0"/>
          <w:numId w:val="49"/>
        </w:numPr>
        <w:jc w:val="left"/>
        <w:rPr>
          <w:rStyle w:val="Hipervnculo"/>
          <w:u w:val="none"/>
        </w:rPr>
      </w:pPr>
      <w:r>
        <w:t>In</w:t>
      </w:r>
      <w:r w:rsidRPr="007B27DB">
        <w:t xml:space="preserve">cibe </w:t>
      </w:r>
      <w:r>
        <w:t>–</w:t>
      </w:r>
      <w:r w:rsidRPr="007B27DB">
        <w:t xml:space="preserve"> </w:t>
      </w:r>
      <w:r>
        <w:t xml:space="preserve">Protege tu empresa </w:t>
      </w:r>
      <w:r w:rsidR="00313DB6">
        <w:t xml:space="preserve">– </w:t>
      </w:r>
      <w:r w:rsidR="00727B97">
        <w:t xml:space="preserve">Herramientas – Políticas </w:t>
      </w:r>
      <w:r w:rsidR="00A64610">
        <w:t>de seguridad para la pyme – U</w:t>
      </w:r>
      <w:r w:rsidR="009320DE" w:rsidRPr="00C5557B">
        <w:t>so de</w:t>
      </w:r>
      <w:r w:rsidR="00F44149">
        <w:t xml:space="preserve"> </w:t>
      </w:r>
      <w:r w:rsidRPr="00C5557B">
        <w:t>dispositivos móviles</w:t>
      </w:r>
      <w:r w:rsidR="00A64610">
        <w:t xml:space="preserve"> corporativos</w:t>
      </w:r>
      <w:r>
        <w:t xml:space="preserve"> </w:t>
      </w:r>
      <w:hyperlink r:id="rId25" w:history="1">
        <w:r w:rsidR="0062761A" w:rsidRPr="004B6C84">
          <w:rPr>
            <w:rStyle w:val="Hipervnculo"/>
          </w:rPr>
          <w:t>https://www.incibe.es/protege-tu-empresa/herramientas/politicas</w:t>
        </w:r>
      </w:hyperlink>
      <w:r w:rsidR="0062761A">
        <w:rPr>
          <w:rStyle w:val="Hipervnculo"/>
          <w:u w:val="none"/>
        </w:rPr>
        <w:t xml:space="preserve"> </w:t>
      </w:r>
    </w:p>
    <w:p w:rsidR="009320DE" w:rsidRPr="00160761" w:rsidRDefault="00C5557B" w:rsidP="00727B97">
      <w:pPr>
        <w:pStyle w:val="Prrafodelista"/>
        <w:numPr>
          <w:ilvl w:val="0"/>
          <w:numId w:val="49"/>
        </w:numPr>
        <w:jc w:val="left"/>
        <w:rPr>
          <w:color w:val="E73137" w:themeColor="hyperlink"/>
        </w:rPr>
      </w:pPr>
      <w:r>
        <w:t>In</w:t>
      </w:r>
      <w:r w:rsidRPr="007B27DB">
        <w:t xml:space="preserve">cibe </w:t>
      </w:r>
      <w:r>
        <w:t>–</w:t>
      </w:r>
      <w:r w:rsidRPr="007B27DB">
        <w:t xml:space="preserve"> </w:t>
      </w:r>
      <w:r>
        <w:t xml:space="preserve">Protege tu empresa </w:t>
      </w:r>
      <w:r w:rsidR="00313DB6">
        <w:t xml:space="preserve">– </w:t>
      </w:r>
      <w:r w:rsidR="00727B97">
        <w:t xml:space="preserve">Herramientas – Políticas </w:t>
      </w:r>
      <w:r w:rsidR="00A64610">
        <w:t>de seguridad para la pyme – P</w:t>
      </w:r>
      <w:r w:rsidR="009320DE" w:rsidRPr="00C5557B">
        <w:t>rotección del puesto de trabajo</w:t>
      </w:r>
      <w:r>
        <w:t xml:space="preserve"> </w:t>
      </w:r>
      <w:hyperlink r:id="rId26" w:history="1">
        <w:r w:rsidR="0062761A" w:rsidRPr="004B6C84">
          <w:rPr>
            <w:rStyle w:val="Hipervnculo"/>
          </w:rPr>
          <w:t>https://www.incibe.es/protege-tu-empresa/herramientas/politicas</w:t>
        </w:r>
      </w:hyperlink>
      <w:r w:rsidR="0062761A">
        <w:rPr>
          <w:color w:val="E73137" w:themeColor="hyperlink"/>
        </w:rPr>
        <w:t xml:space="preserve"> </w:t>
      </w:r>
    </w:p>
    <w:p w:rsidR="009F69DF" w:rsidRPr="00160761" w:rsidRDefault="009F69DF" w:rsidP="00727B97">
      <w:pPr>
        <w:pStyle w:val="Prrafodelista"/>
        <w:numPr>
          <w:ilvl w:val="0"/>
          <w:numId w:val="49"/>
        </w:numPr>
        <w:jc w:val="left"/>
        <w:rPr>
          <w:rStyle w:val="Hipervnculo"/>
          <w:u w:val="none"/>
        </w:rPr>
      </w:pPr>
      <w:r>
        <w:t>In</w:t>
      </w:r>
      <w:r w:rsidRPr="007B27DB">
        <w:t xml:space="preserve">cibe </w:t>
      </w:r>
      <w:r>
        <w:t>–</w:t>
      </w:r>
      <w:r w:rsidRPr="007B27DB">
        <w:t xml:space="preserve"> </w:t>
      </w:r>
      <w:r>
        <w:t xml:space="preserve">Protege tu empresa </w:t>
      </w:r>
      <w:r w:rsidR="00313DB6">
        <w:t xml:space="preserve">– </w:t>
      </w:r>
      <w:r w:rsidR="00727B97">
        <w:t xml:space="preserve">Herramientas – Políticas </w:t>
      </w:r>
      <w:r w:rsidR="00A64610">
        <w:t>de seguridad para la pyme – C</w:t>
      </w:r>
      <w:r>
        <w:t xml:space="preserve">ontrol de acceso </w:t>
      </w:r>
      <w:hyperlink r:id="rId27" w:history="1">
        <w:r w:rsidR="0062761A" w:rsidRPr="004B6C84">
          <w:rPr>
            <w:rStyle w:val="Hipervnculo"/>
          </w:rPr>
          <w:t>https://www.incibe.es/protege-tu-empresa/herramientas/politicas</w:t>
        </w:r>
      </w:hyperlink>
      <w:r w:rsidR="0062761A">
        <w:rPr>
          <w:rStyle w:val="Hipervnculo"/>
          <w:u w:val="none"/>
        </w:rPr>
        <w:t xml:space="preserve"> </w:t>
      </w:r>
    </w:p>
    <w:p w:rsidR="009320DE" w:rsidRPr="00673F54" w:rsidRDefault="002A7026" w:rsidP="00C5557B">
      <w:pPr>
        <w:ind w:left="1077" w:hanging="720"/>
        <w:sectPr w:rsidR="009320DE" w:rsidRPr="00673F54" w:rsidSect="00314618">
          <w:headerReference w:type="first" r:id="rId28"/>
          <w:footerReference w:type="first" r:id="rId29"/>
          <w:pgSz w:w="11906" w:h="16838" w:code="9"/>
          <w:pgMar w:top="1985" w:right="1418" w:bottom="1134" w:left="1701" w:header="709" w:footer="454" w:gutter="0"/>
          <w:cols w:space="708"/>
          <w:docGrid w:linePitch="360"/>
        </w:sectPr>
      </w:pPr>
      <w:r>
        <w:t xml:space="preserve"> </w:t>
      </w:r>
    </w:p>
    <w:p w:rsidR="009320DE" w:rsidRDefault="009320DE" w:rsidP="009320DE">
      <w:pPr>
        <w:jc w:val="center"/>
        <w:rPr>
          <w:noProof/>
        </w:rPr>
      </w:pPr>
      <w:r>
        <w:rPr>
          <w:noProof/>
        </w:rPr>
        <w:lastRenderedPageBreak/>
        <w:drawing>
          <wp:inline distT="0" distB="0" distL="0" distR="0" wp14:anchorId="210658EC" wp14:editId="0B8E11AE">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p w:rsidR="00AE7811" w:rsidRPr="009320DE" w:rsidRDefault="00AE7811" w:rsidP="009320DE"/>
    <w:sectPr w:rsidR="00AE7811" w:rsidRPr="009320DE" w:rsidSect="003B2C40">
      <w:headerReference w:type="default" r:id="rId31"/>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27" w:rsidRDefault="00215927">
      <w:r>
        <w:separator/>
      </w:r>
    </w:p>
  </w:endnote>
  <w:endnote w:type="continuationSeparator" w:id="0">
    <w:p w:rsidR="00215927" w:rsidRDefault="0021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64D" w:rsidRDefault="00A406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Default="00215927" w:rsidP="00215927">
    <w:pPr>
      <w:pStyle w:val="Piedepgina"/>
    </w:pPr>
    <w:r>
      <w:t>Políticas de seguridad para la pyme: c</w:t>
    </w:r>
    <w:r w:rsidRPr="00AC0DFA">
      <w:t>ontraseñas</w:t>
    </w:r>
    <w:r w:rsidRPr="00D276AD">
      <w:tab/>
    </w:r>
    <w:r>
      <w:tab/>
    </w:r>
    <w:r w:rsidRPr="00D276AD">
      <w:t xml:space="preserve">Página </w:t>
    </w:r>
    <w:r>
      <w:fldChar w:fldCharType="begin"/>
    </w:r>
    <w:r>
      <w:instrText xml:space="preserve"> PAGE </w:instrText>
    </w:r>
    <w:r>
      <w:fldChar w:fldCharType="separate"/>
    </w:r>
    <w:r w:rsidR="00DB448A">
      <w:rPr>
        <w:noProof/>
      </w:rPr>
      <w:t>2</w:t>
    </w:r>
    <w:r>
      <w:rPr>
        <w:noProof/>
      </w:rPr>
      <w:fldChar w:fldCharType="end"/>
    </w:r>
    <w:r w:rsidRPr="00D276AD">
      <w:t xml:space="preserve"> de </w:t>
    </w:r>
    <w:fldSimple w:instr=" NUMPAGES ">
      <w:r w:rsidR="00DB448A">
        <w:rPr>
          <w:noProof/>
        </w:rPr>
        <w:t>10</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Default="00215927" w:rsidP="00267808">
    <w:r>
      <w:rPr>
        <w:noProof/>
      </w:rPr>
      <w:drawing>
        <wp:anchor distT="0" distB="0" distL="114300" distR="114300" simplePos="0" relativeHeight="251698688" behindDoc="0" locked="0" layoutInCell="1" allowOverlap="1" wp14:anchorId="4F98F890" wp14:editId="3A847FA2">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Pr="00D276AD" w:rsidRDefault="00A4064D" w:rsidP="007F65BB">
    <w:pPr>
      <w:pStyle w:val="Piedepgina"/>
    </w:pPr>
    <w:r>
      <w:fldChar w:fldCharType="begin"/>
    </w:r>
    <w:r>
      <w:instrText xml:space="preserve"> TITLE  \* Caps  \* MERGEFORMAT </w:instrText>
    </w:r>
    <w:r>
      <w:fldChar w:fldCharType="end"/>
    </w:r>
    <w:r w:rsidR="00215927" w:rsidRPr="00D276AD">
      <w:tab/>
    </w:r>
    <w:r w:rsidR="00215927">
      <w:tab/>
    </w:r>
    <w:r w:rsidR="00215927" w:rsidRPr="00D276AD">
      <w:t xml:space="preserve">Página </w:t>
    </w:r>
    <w:r w:rsidR="00215927">
      <w:fldChar w:fldCharType="begin"/>
    </w:r>
    <w:r w:rsidR="00215927">
      <w:instrText xml:space="preserve"> PAGE </w:instrText>
    </w:r>
    <w:r w:rsidR="00215927">
      <w:fldChar w:fldCharType="separate"/>
    </w:r>
    <w:r w:rsidR="00215927">
      <w:rPr>
        <w:noProof/>
      </w:rPr>
      <w:t>2</w:t>
    </w:r>
    <w:r w:rsidR="00215927">
      <w:rPr>
        <w:noProof/>
      </w:rPr>
      <w:fldChar w:fldCharType="end"/>
    </w:r>
    <w:r w:rsidR="00215927" w:rsidRPr="00D276AD">
      <w:t xml:space="preserve"> de </w:t>
    </w:r>
    <w:fldSimple w:instr=" NUMPAGES ">
      <w:r w:rsidR="00DB448A">
        <w:rPr>
          <w:noProof/>
        </w:rPr>
        <w:t>10</w:t>
      </w:r>
    </w:fldSimple>
  </w:p>
  <w:p w:rsidR="00215927" w:rsidRPr="007F65BB" w:rsidRDefault="00215927"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27" w:rsidRDefault="00215927" w:rsidP="00AF1253">
      <w:pPr>
        <w:spacing w:after="0"/>
      </w:pPr>
      <w:r>
        <w:separator/>
      </w:r>
    </w:p>
  </w:footnote>
  <w:footnote w:type="continuationSeparator" w:id="0">
    <w:p w:rsidR="00215927" w:rsidRDefault="00215927" w:rsidP="00AF1253">
      <w:pPr>
        <w:spacing w:after="0"/>
      </w:pPr>
      <w:r>
        <w:continuationSeparator/>
      </w:r>
    </w:p>
  </w:footnote>
  <w:footnote w:type="continuationNotice" w:id="1">
    <w:p w:rsidR="00215927" w:rsidRDefault="00215927"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64D" w:rsidRDefault="00A406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Pr="00314618" w:rsidRDefault="00215927" w:rsidP="00314618">
    <w:pPr>
      <w:tabs>
        <w:tab w:val="right" w:pos="8789"/>
      </w:tabs>
    </w:pPr>
    <w:r w:rsidRPr="00220803">
      <w:rPr>
        <w:noProof/>
      </w:rPr>
      <w:drawing>
        <wp:anchor distT="0" distB="0" distL="114300" distR="114300" simplePos="0" relativeHeight="251700736" behindDoc="0" locked="0" layoutInCell="1" allowOverlap="1" wp14:anchorId="49C8A497" wp14:editId="315F221A">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29AC12D8" wp14:editId="495BA250">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Default="00215927" w:rsidP="00846F55">
    <w:pPr>
      <w:jc w:val="center"/>
    </w:pPr>
    <w:r w:rsidRPr="00220803">
      <w:rPr>
        <w:noProof/>
      </w:rPr>
      <w:drawing>
        <wp:anchor distT="0" distB="0" distL="114300" distR="114300" simplePos="0" relativeHeight="251699712" behindDoc="0" locked="0" layoutInCell="1" allowOverlap="1" wp14:anchorId="5B6EB998" wp14:editId="41D2D097">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Default="00215927" w:rsidP="00846F55">
    <w:pPr>
      <w:jc w:val="center"/>
    </w:pPr>
    <w:r>
      <w:rPr>
        <w:noProof/>
      </w:rPr>
      <w:drawing>
        <wp:anchor distT="0" distB="0" distL="114300" distR="114300" simplePos="0" relativeHeight="251702784" behindDoc="0" locked="0" layoutInCell="1" allowOverlap="1" wp14:anchorId="08214318" wp14:editId="7F17B001">
          <wp:simplePos x="0" y="0"/>
          <wp:positionH relativeFrom="page">
            <wp:posOffset>1080135</wp:posOffset>
          </wp:positionH>
          <wp:positionV relativeFrom="page">
            <wp:posOffset>450215</wp:posOffset>
          </wp:positionV>
          <wp:extent cx="1702800" cy="482400"/>
          <wp:effectExtent l="0" t="0" r="0" b="0"/>
          <wp:wrapNone/>
          <wp:docPr id="10"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0" locked="0" layoutInCell="1" allowOverlap="1" wp14:anchorId="4AC810B9" wp14:editId="78365482">
          <wp:simplePos x="0" y="0"/>
          <wp:positionH relativeFrom="page">
            <wp:posOffset>4625975</wp:posOffset>
          </wp:positionH>
          <wp:positionV relativeFrom="page">
            <wp:posOffset>450215</wp:posOffset>
          </wp:positionV>
          <wp:extent cx="2030400" cy="478800"/>
          <wp:effectExtent l="0" t="0" r="8255" b="0"/>
          <wp:wrapNone/>
          <wp:docPr id="11"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27" w:rsidRDefault="00215927">
    <w:r w:rsidRPr="00220803">
      <w:rPr>
        <w:noProof/>
      </w:rPr>
      <w:drawing>
        <wp:anchor distT="0" distB="0" distL="114300" distR="114300" simplePos="0" relativeHeight="251696640" behindDoc="0" locked="0" layoutInCell="1" allowOverlap="1" wp14:anchorId="278F1344" wp14:editId="36E2E81A">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8C0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E1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2A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08D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CA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62E5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CA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556A"/>
    <w:multiLevelType w:val="hybridMultilevel"/>
    <w:tmpl w:val="0B2C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3" w15:restartNumberingAfterBreak="0">
    <w:nsid w:val="0A2D2149"/>
    <w:multiLevelType w:val="hybridMultilevel"/>
    <w:tmpl w:val="F670DED0"/>
    <w:lvl w:ilvl="0" w:tplc="787C999A">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960A7C"/>
    <w:multiLevelType w:val="hybridMultilevel"/>
    <w:tmpl w:val="40F09968"/>
    <w:lvl w:ilvl="0" w:tplc="A3D494CA">
      <w:start w:val="1"/>
      <w:numFmt w:val="decimal"/>
      <w:lvlText w:val="[%1]."/>
      <w:lvlJc w:val="left"/>
      <w:pPr>
        <w:ind w:left="786" w:hanging="360"/>
      </w:pPr>
      <w:rPr>
        <w:rFonts w:hint="default"/>
        <w:b w:val="0"/>
        <w:color w:val="auto"/>
        <w:sz w:val="22"/>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FD8214A"/>
    <w:multiLevelType w:val="hybridMultilevel"/>
    <w:tmpl w:val="B9C424B4"/>
    <w:lvl w:ilvl="0" w:tplc="B372CA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3" w15:restartNumberingAfterBreak="0">
    <w:nsid w:val="3A046100"/>
    <w:multiLevelType w:val="hybridMultilevel"/>
    <w:tmpl w:val="117C0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6" w15:restartNumberingAfterBreak="0">
    <w:nsid w:val="412724C4"/>
    <w:multiLevelType w:val="hybridMultilevel"/>
    <w:tmpl w:val="7D9678E4"/>
    <w:lvl w:ilvl="0" w:tplc="B372CAFE">
      <w:start w:val="1"/>
      <w:numFmt w:val="decimal"/>
      <w:lvlText w:val="[%1]."/>
      <w:lvlJc w:val="left"/>
      <w:pPr>
        <w:ind w:left="927" w:hanging="360"/>
      </w:pPr>
      <w:rPr>
        <w:rFonts w:hint="default"/>
        <w:b w:val="0"/>
        <w:color w:val="auto"/>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7"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62537A9"/>
    <w:multiLevelType w:val="hybridMultilevel"/>
    <w:tmpl w:val="34E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B178B0"/>
    <w:multiLevelType w:val="hybridMultilevel"/>
    <w:tmpl w:val="B44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17D76AD"/>
    <w:multiLevelType w:val="hybridMultilevel"/>
    <w:tmpl w:val="16BE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B351B5"/>
    <w:multiLevelType w:val="hybridMultilevel"/>
    <w:tmpl w:val="8760E4D4"/>
    <w:lvl w:ilvl="0" w:tplc="B372CAFE">
      <w:start w:val="1"/>
      <w:numFmt w:val="decimal"/>
      <w:lvlText w:val="[%1]."/>
      <w:lvlJc w:val="left"/>
      <w:pPr>
        <w:ind w:left="801" w:hanging="360"/>
      </w:pPr>
      <w:rPr>
        <w:rFonts w:hint="default"/>
      </w:rPr>
    </w:lvl>
    <w:lvl w:ilvl="1" w:tplc="0C0A0019" w:tentative="1">
      <w:start w:val="1"/>
      <w:numFmt w:val="lowerLetter"/>
      <w:lvlText w:val="%2."/>
      <w:lvlJc w:val="left"/>
      <w:pPr>
        <w:ind w:left="1521" w:hanging="360"/>
      </w:pPr>
    </w:lvl>
    <w:lvl w:ilvl="2" w:tplc="0C0A001B" w:tentative="1">
      <w:start w:val="1"/>
      <w:numFmt w:val="lowerRoman"/>
      <w:lvlText w:val="%3."/>
      <w:lvlJc w:val="right"/>
      <w:pPr>
        <w:ind w:left="2241" w:hanging="180"/>
      </w:pPr>
    </w:lvl>
    <w:lvl w:ilvl="3" w:tplc="0C0A000F" w:tentative="1">
      <w:start w:val="1"/>
      <w:numFmt w:val="decimal"/>
      <w:lvlText w:val="%4."/>
      <w:lvlJc w:val="left"/>
      <w:pPr>
        <w:ind w:left="2961" w:hanging="360"/>
      </w:pPr>
    </w:lvl>
    <w:lvl w:ilvl="4" w:tplc="0C0A0019" w:tentative="1">
      <w:start w:val="1"/>
      <w:numFmt w:val="lowerLetter"/>
      <w:lvlText w:val="%5."/>
      <w:lvlJc w:val="left"/>
      <w:pPr>
        <w:ind w:left="3681" w:hanging="360"/>
      </w:pPr>
    </w:lvl>
    <w:lvl w:ilvl="5" w:tplc="0C0A001B" w:tentative="1">
      <w:start w:val="1"/>
      <w:numFmt w:val="lowerRoman"/>
      <w:lvlText w:val="%6."/>
      <w:lvlJc w:val="right"/>
      <w:pPr>
        <w:ind w:left="4401" w:hanging="180"/>
      </w:pPr>
    </w:lvl>
    <w:lvl w:ilvl="6" w:tplc="0C0A000F" w:tentative="1">
      <w:start w:val="1"/>
      <w:numFmt w:val="decimal"/>
      <w:lvlText w:val="%7."/>
      <w:lvlJc w:val="left"/>
      <w:pPr>
        <w:ind w:left="5121" w:hanging="360"/>
      </w:pPr>
    </w:lvl>
    <w:lvl w:ilvl="7" w:tplc="0C0A0019" w:tentative="1">
      <w:start w:val="1"/>
      <w:numFmt w:val="lowerLetter"/>
      <w:lvlText w:val="%8."/>
      <w:lvlJc w:val="left"/>
      <w:pPr>
        <w:ind w:left="5841" w:hanging="360"/>
      </w:pPr>
    </w:lvl>
    <w:lvl w:ilvl="8" w:tplc="0C0A001B" w:tentative="1">
      <w:start w:val="1"/>
      <w:numFmt w:val="lowerRoman"/>
      <w:lvlText w:val="%9."/>
      <w:lvlJc w:val="right"/>
      <w:pPr>
        <w:ind w:left="6561" w:hanging="180"/>
      </w:pPr>
    </w:lvl>
  </w:abstractNum>
  <w:abstractNum w:abstractNumId="34"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859"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35"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6"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582FCF"/>
    <w:multiLevelType w:val="hybridMultilevel"/>
    <w:tmpl w:val="B9B03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20"/>
  </w:num>
  <w:num w:numId="4">
    <w:abstractNumId w:val="32"/>
  </w:num>
  <w:num w:numId="5">
    <w:abstractNumId w:val="24"/>
  </w:num>
  <w:num w:numId="6">
    <w:abstractNumId w:val="21"/>
  </w:num>
  <w:num w:numId="7">
    <w:abstractNumId w:val="11"/>
  </w:num>
  <w:num w:numId="8">
    <w:abstractNumId w:val="35"/>
  </w:num>
  <w:num w:numId="9">
    <w:abstractNumId w:val="35"/>
  </w:num>
  <w:num w:numId="10">
    <w:abstractNumId w:val="35"/>
  </w:num>
  <w:num w:numId="11">
    <w:abstractNumId w:val="35"/>
  </w:num>
  <w:num w:numId="12">
    <w:abstractNumId w:val="32"/>
  </w:num>
  <w:num w:numId="13">
    <w:abstractNumId w:val="20"/>
  </w:num>
  <w:num w:numId="14">
    <w:abstractNumId w:val="20"/>
  </w:num>
  <w:num w:numId="15">
    <w:abstractNumId w:val="30"/>
  </w:num>
  <w:num w:numId="16">
    <w:abstractNumId w:val="11"/>
  </w:num>
  <w:num w:numId="17">
    <w:abstractNumId w:val="22"/>
  </w:num>
  <w:num w:numId="18">
    <w:abstractNumId w:val="25"/>
  </w:num>
  <w:num w:numId="19">
    <w:abstractNumId w:val="27"/>
  </w:num>
  <w:num w:numId="20">
    <w:abstractNumId w:val="12"/>
  </w:num>
  <w:num w:numId="21">
    <w:abstractNumId w:val="17"/>
  </w:num>
  <w:num w:numId="22">
    <w:abstractNumId w:val="15"/>
  </w:num>
  <w:num w:numId="23">
    <w:abstractNumId w:val="3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36"/>
  </w:num>
  <w:num w:numId="35">
    <w:abstractNumId w:val="19"/>
  </w:num>
  <w:num w:numId="36">
    <w:abstractNumId w:val="37"/>
  </w:num>
  <w:num w:numId="37">
    <w:abstractNumId w:val="29"/>
  </w:num>
  <w:num w:numId="38">
    <w:abstractNumId w:val="34"/>
    <w:lvlOverride w:ilvl="0">
      <w:startOverride w:val="1"/>
    </w:lvlOverride>
    <w:lvlOverride w:ilvl="1">
      <w:startOverride w:val="2"/>
    </w:lvlOverride>
  </w:num>
  <w:num w:numId="39">
    <w:abstractNumId w:val="26"/>
  </w:num>
  <w:num w:numId="40">
    <w:abstractNumId w:val="14"/>
  </w:num>
  <w:num w:numId="41">
    <w:abstractNumId w:val="10"/>
  </w:num>
  <w:num w:numId="42">
    <w:abstractNumId w:val="31"/>
  </w:num>
  <w:num w:numId="43">
    <w:abstractNumId w:val="28"/>
  </w:num>
  <w:num w:numId="44">
    <w:abstractNumId w:val="23"/>
  </w:num>
  <w:num w:numId="45">
    <w:abstractNumId w:val="33"/>
  </w:num>
  <w:num w:numId="46">
    <w:abstractNumId w:val="18"/>
  </w:num>
  <w:num w:numId="47">
    <w:abstractNumId w:val="34"/>
  </w:num>
  <w:num w:numId="48">
    <w:abstractNumId w:val="16"/>
  </w:num>
  <w:num w:numId="4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removePersonalInformation/>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DE"/>
    <w:rsid w:val="00000FF7"/>
    <w:rsid w:val="0000637C"/>
    <w:rsid w:val="000109A4"/>
    <w:rsid w:val="0001146B"/>
    <w:rsid w:val="00013AAD"/>
    <w:rsid w:val="00016256"/>
    <w:rsid w:val="00016ADF"/>
    <w:rsid w:val="0001769A"/>
    <w:rsid w:val="0002177D"/>
    <w:rsid w:val="00021D94"/>
    <w:rsid w:val="00022B30"/>
    <w:rsid w:val="00023B55"/>
    <w:rsid w:val="00024330"/>
    <w:rsid w:val="00026C0E"/>
    <w:rsid w:val="00036C3E"/>
    <w:rsid w:val="00042024"/>
    <w:rsid w:val="00047498"/>
    <w:rsid w:val="000476A8"/>
    <w:rsid w:val="00054F46"/>
    <w:rsid w:val="0005602F"/>
    <w:rsid w:val="0006505E"/>
    <w:rsid w:val="000651CB"/>
    <w:rsid w:val="00065780"/>
    <w:rsid w:val="000743C6"/>
    <w:rsid w:val="000746AA"/>
    <w:rsid w:val="00076211"/>
    <w:rsid w:val="000762B9"/>
    <w:rsid w:val="000765A5"/>
    <w:rsid w:val="00077A68"/>
    <w:rsid w:val="000A45FF"/>
    <w:rsid w:val="000A73B7"/>
    <w:rsid w:val="000C0BA5"/>
    <w:rsid w:val="000C1B35"/>
    <w:rsid w:val="000C1C1F"/>
    <w:rsid w:val="000C5361"/>
    <w:rsid w:val="000C65CA"/>
    <w:rsid w:val="000C7C7A"/>
    <w:rsid w:val="000D204A"/>
    <w:rsid w:val="000D3393"/>
    <w:rsid w:val="000D3CE0"/>
    <w:rsid w:val="000D5092"/>
    <w:rsid w:val="000D5BAE"/>
    <w:rsid w:val="000D6E17"/>
    <w:rsid w:val="000F1303"/>
    <w:rsid w:val="000F17BC"/>
    <w:rsid w:val="00105886"/>
    <w:rsid w:val="00107C3B"/>
    <w:rsid w:val="00110D5D"/>
    <w:rsid w:val="00117B37"/>
    <w:rsid w:val="00134C8E"/>
    <w:rsid w:val="001423CB"/>
    <w:rsid w:val="0014775D"/>
    <w:rsid w:val="00156143"/>
    <w:rsid w:val="0015681B"/>
    <w:rsid w:val="00160761"/>
    <w:rsid w:val="00160BA6"/>
    <w:rsid w:val="001626BE"/>
    <w:rsid w:val="00172085"/>
    <w:rsid w:val="00174B03"/>
    <w:rsid w:val="001857B8"/>
    <w:rsid w:val="00194943"/>
    <w:rsid w:val="001950B2"/>
    <w:rsid w:val="0019686C"/>
    <w:rsid w:val="001977B4"/>
    <w:rsid w:val="001A5CE5"/>
    <w:rsid w:val="001A6F61"/>
    <w:rsid w:val="001B13A5"/>
    <w:rsid w:val="001B2598"/>
    <w:rsid w:val="001B5C8E"/>
    <w:rsid w:val="001B5E9A"/>
    <w:rsid w:val="001B6ECB"/>
    <w:rsid w:val="001C45A8"/>
    <w:rsid w:val="001D1B7E"/>
    <w:rsid w:val="001D3845"/>
    <w:rsid w:val="001E1F2E"/>
    <w:rsid w:val="001F1012"/>
    <w:rsid w:val="001F6A4A"/>
    <w:rsid w:val="00205501"/>
    <w:rsid w:val="0021306B"/>
    <w:rsid w:val="00213A2E"/>
    <w:rsid w:val="00215927"/>
    <w:rsid w:val="00217A92"/>
    <w:rsid w:val="00232E8F"/>
    <w:rsid w:val="002332F7"/>
    <w:rsid w:val="00240F87"/>
    <w:rsid w:val="00245A2D"/>
    <w:rsid w:val="00246159"/>
    <w:rsid w:val="00246F69"/>
    <w:rsid w:val="00246FA7"/>
    <w:rsid w:val="00247F1B"/>
    <w:rsid w:val="00254FC9"/>
    <w:rsid w:val="00257670"/>
    <w:rsid w:val="00267808"/>
    <w:rsid w:val="00270D84"/>
    <w:rsid w:val="002724AC"/>
    <w:rsid w:val="0027344B"/>
    <w:rsid w:val="002915AA"/>
    <w:rsid w:val="00292CF4"/>
    <w:rsid w:val="00297D41"/>
    <w:rsid w:val="002A0164"/>
    <w:rsid w:val="002A0574"/>
    <w:rsid w:val="002A0F13"/>
    <w:rsid w:val="002A7026"/>
    <w:rsid w:val="002B0AE2"/>
    <w:rsid w:val="002B42C2"/>
    <w:rsid w:val="002B6190"/>
    <w:rsid w:val="002C028C"/>
    <w:rsid w:val="002C2062"/>
    <w:rsid w:val="002C3A11"/>
    <w:rsid w:val="002C3ABC"/>
    <w:rsid w:val="002D3208"/>
    <w:rsid w:val="002D40B8"/>
    <w:rsid w:val="002D60A9"/>
    <w:rsid w:val="002F19DB"/>
    <w:rsid w:val="002F502B"/>
    <w:rsid w:val="0030315C"/>
    <w:rsid w:val="00305988"/>
    <w:rsid w:val="00313DB6"/>
    <w:rsid w:val="00314618"/>
    <w:rsid w:val="00325034"/>
    <w:rsid w:val="00325C05"/>
    <w:rsid w:val="00327AA3"/>
    <w:rsid w:val="00330905"/>
    <w:rsid w:val="0033383A"/>
    <w:rsid w:val="00334E6D"/>
    <w:rsid w:val="00342932"/>
    <w:rsid w:val="00347CB4"/>
    <w:rsid w:val="00347F29"/>
    <w:rsid w:val="00352F88"/>
    <w:rsid w:val="00357935"/>
    <w:rsid w:val="00363A4D"/>
    <w:rsid w:val="003643DD"/>
    <w:rsid w:val="0036456C"/>
    <w:rsid w:val="00372983"/>
    <w:rsid w:val="00374F57"/>
    <w:rsid w:val="003809E9"/>
    <w:rsid w:val="003854DA"/>
    <w:rsid w:val="003913CE"/>
    <w:rsid w:val="00392C16"/>
    <w:rsid w:val="0039430D"/>
    <w:rsid w:val="003946C6"/>
    <w:rsid w:val="00395BA2"/>
    <w:rsid w:val="003A0D85"/>
    <w:rsid w:val="003B2C40"/>
    <w:rsid w:val="003B5648"/>
    <w:rsid w:val="003B741A"/>
    <w:rsid w:val="003B7974"/>
    <w:rsid w:val="003C03F6"/>
    <w:rsid w:val="003C4D84"/>
    <w:rsid w:val="003D0E12"/>
    <w:rsid w:val="003D1D6C"/>
    <w:rsid w:val="003D79DF"/>
    <w:rsid w:val="003E14B3"/>
    <w:rsid w:val="003E2A3F"/>
    <w:rsid w:val="003E7C5A"/>
    <w:rsid w:val="00401C97"/>
    <w:rsid w:val="004037E2"/>
    <w:rsid w:val="00412B67"/>
    <w:rsid w:val="00413669"/>
    <w:rsid w:val="00413808"/>
    <w:rsid w:val="00417279"/>
    <w:rsid w:val="00420E07"/>
    <w:rsid w:val="00422C75"/>
    <w:rsid w:val="004253C6"/>
    <w:rsid w:val="00426C31"/>
    <w:rsid w:val="00431931"/>
    <w:rsid w:val="004364F2"/>
    <w:rsid w:val="00437369"/>
    <w:rsid w:val="0044070A"/>
    <w:rsid w:val="0044466B"/>
    <w:rsid w:val="00444B93"/>
    <w:rsid w:val="00444EC6"/>
    <w:rsid w:val="00451448"/>
    <w:rsid w:val="00456D32"/>
    <w:rsid w:val="00463BBF"/>
    <w:rsid w:val="004651C8"/>
    <w:rsid w:val="00470B73"/>
    <w:rsid w:val="00477BE9"/>
    <w:rsid w:val="00484EFB"/>
    <w:rsid w:val="00492DFE"/>
    <w:rsid w:val="00493907"/>
    <w:rsid w:val="00493E92"/>
    <w:rsid w:val="004952CB"/>
    <w:rsid w:val="004A3E53"/>
    <w:rsid w:val="004B327E"/>
    <w:rsid w:val="004B4A28"/>
    <w:rsid w:val="004B5BF8"/>
    <w:rsid w:val="004C0F2F"/>
    <w:rsid w:val="004C159A"/>
    <w:rsid w:val="004C2273"/>
    <w:rsid w:val="004C4817"/>
    <w:rsid w:val="004D1550"/>
    <w:rsid w:val="004D69B7"/>
    <w:rsid w:val="004E0D7E"/>
    <w:rsid w:val="004E0FC1"/>
    <w:rsid w:val="004E6D77"/>
    <w:rsid w:val="004F3AAF"/>
    <w:rsid w:val="004F44F7"/>
    <w:rsid w:val="004F5BCA"/>
    <w:rsid w:val="004F7E7A"/>
    <w:rsid w:val="0050158D"/>
    <w:rsid w:val="00505376"/>
    <w:rsid w:val="00506DCD"/>
    <w:rsid w:val="00507367"/>
    <w:rsid w:val="00514D7C"/>
    <w:rsid w:val="0052168D"/>
    <w:rsid w:val="00523B1E"/>
    <w:rsid w:val="005246DB"/>
    <w:rsid w:val="00526FA9"/>
    <w:rsid w:val="0053513E"/>
    <w:rsid w:val="0053668D"/>
    <w:rsid w:val="00536752"/>
    <w:rsid w:val="005434AD"/>
    <w:rsid w:val="00551D3C"/>
    <w:rsid w:val="005532B8"/>
    <w:rsid w:val="00562F32"/>
    <w:rsid w:val="00570CDD"/>
    <w:rsid w:val="005733C3"/>
    <w:rsid w:val="0058051E"/>
    <w:rsid w:val="00581A12"/>
    <w:rsid w:val="005840DB"/>
    <w:rsid w:val="005865ED"/>
    <w:rsid w:val="00590F8E"/>
    <w:rsid w:val="00592A64"/>
    <w:rsid w:val="00596765"/>
    <w:rsid w:val="005B1F0B"/>
    <w:rsid w:val="005B48C9"/>
    <w:rsid w:val="005C4596"/>
    <w:rsid w:val="005C69DE"/>
    <w:rsid w:val="005C7542"/>
    <w:rsid w:val="005D1B9F"/>
    <w:rsid w:val="005D1CD6"/>
    <w:rsid w:val="005D3047"/>
    <w:rsid w:val="005D3F6D"/>
    <w:rsid w:val="005D513E"/>
    <w:rsid w:val="005E1188"/>
    <w:rsid w:val="005E2C65"/>
    <w:rsid w:val="005E2E36"/>
    <w:rsid w:val="005F26A5"/>
    <w:rsid w:val="005F4AFA"/>
    <w:rsid w:val="00601E14"/>
    <w:rsid w:val="0061607D"/>
    <w:rsid w:val="0062051C"/>
    <w:rsid w:val="00621640"/>
    <w:rsid w:val="00621AE5"/>
    <w:rsid w:val="006225F1"/>
    <w:rsid w:val="0062267A"/>
    <w:rsid w:val="00624DA6"/>
    <w:rsid w:val="00625FC1"/>
    <w:rsid w:val="00626A58"/>
    <w:rsid w:val="0062761A"/>
    <w:rsid w:val="00633570"/>
    <w:rsid w:val="006341C4"/>
    <w:rsid w:val="00634B3D"/>
    <w:rsid w:val="006407EC"/>
    <w:rsid w:val="0064201E"/>
    <w:rsid w:val="006451BC"/>
    <w:rsid w:val="006532A2"/>
    <w:rsid w:val="0065338F"/>
    <w:rsid w:val="00654035"/>
    <w:rsid w:val="00655E47"/>
    <w:rsid w:val="0066120B"/>
    <w:rsid w:val="00662706"/>
    <w:rsid w:val="00663555"/>
    <w:rsid w:val="00666964"/>
    <w:rsid w:val="0067119D"/>
    <w:rsid w:val="00673A43"/>
    <w:rsid w:val="00674EDB"/>
    <w:rsid w:val="0068140E"/>
    <w:rsid w:val="00682053"/>
    <w:rsid w:val="006875EB"/>
    <w:rsid w:val="00694753"/>
    <w:rsid w:val="00697EFB"/>
    <w:rsid w:val="006A26F0"/>
    <w:rsid w:val="006A2EF9"/>
    <w:rsid w:val="006A455C"/>
    <w:rsid w:val="006A6703"/>
    <w:rsid w:val="006B1775"/>
    <w:rsid w:val="006C6F9A"/>
    <w:rsid w:val="006D6D27"/>
    <w:rsid w:val="006E21ED"/>
    <w:rsid w:val="006E5B51"/>
    <w:rsid w:val="006E61B8"/>
    <w:rsid w:val="006E66EE"/>
    <w:rsid w:val="006F27BD"/>
    <w:rsid w:val="006F4D57"/>
    <w:rsid w:val="007055C0"/>
    <w:rsid w:val="007060DE"/>
    <w:rsid w:val="00713EA0"/>
    <w:rsid w:val="0072053B"/>
    <w:rsid w:val="00722176"/>
    <w:rsid w:val="00724C68"/>
    <w:rsid w:val="00725921"/>
    <w:rsid w:val="0072699A"/>
    <w:rsid w:val="00727B97"/>
    <w:rsid w:val="007331A9"/>
    <w:rsid w:val="00733A03"/>
    <w:rsid w:val="0073560C"/>
    <w:rsid w:val="0073587B"/>
    <w:rsid w:val="00741BB8"/>
    <w:rsid w:val="00742CFF"/>
    <w:rsid w:val="00744B0C"/>
    <w:rsid w:val="0075461E"/>
    <w:rsid w:val="00755263"/>
    <w:rsid w:val="007706A7"/>
    <w:rsid w:val="0077116B"/>
    <w:rsid w:val="00771E8E"/>
    <w:rsid w:val="00780BE5"/>
    <w:rsid w:val="00781348"/>
    <w:rsid w:val="00786159"/>
    <w:rsid w:val="00792A0D"/>
    <w:rsid w:val="007941C4"/>
    <w:rsid w:val="007A2B61"/>
    <w:rsid w:val="007A3F1D"/>
    <w:rsid w:val="007A5007"/>
    <w:rsid w:val="007B27DB"/>
    <w:rsid w:val="007B4011"/>
    <w:rsid w:val="007C75F6"/>
    <w:rsid w:val="007D52D3"/>
    <w:rsid w:val="007D5773"/>
    <w:rsid w:val="007E1141"/>
    <w:rsid w:val="007F1D04"/>
    <w:rsid w:val="007F4CD8"/>
    <w:rsid w:val="007F634C"/>
    <w:rsid w:val="007F65BB"/>
    <w:rsid w:val="007F660A"/>
    <w:rsid w:val="00803AA9"/>
    <w:rsid w:val="00805738"/>
    <w:rsid w:val="008079FC"/>
    <w:rsid w:val="00817EFA"/>
    <w:rsid w:val="00823C7A"/>
    <w:rsid w:val="00823E68"/>
    <w:rsid w:val="00825BFA"/>
    <w:rsid w:val="00830C7C"/>
    <w:rsid w:val="00834735"/>
    <w:rsid w:val="00835634"/>
    <w:rsid w:val="008416A2"/>
    <w:rsid w:val="0084415F"/>
    <w:rsid w:val="00846F55"/>
    <w:rsid w:val="00850069"/>
    <w:rsid w:val="0085103B"/>
    <w:rsid w:val="00853B99"/>
    <w:rsid w:val="0085729F"/>
    <w:rsid w:val="00875C39"/>
    <w:rsid w:val="00876A70"/>
    <w:rsid w:val="00881925"/>
    <w:rsid w:val="00882E5F"/>
    <w:rsid w:val="00885C7B"/>
    <w:rsid w:val="008863C6"/>
    <w:rsid w:val="008907FC"/>
    <w:rsid w:val="00892C67"/>
    <w:rsid w:val="00893838"/>
    <w:rsid w:val="00893A91"/>
    <w:rsid w:val="00894677"/>
    <w:rsid w:val="008A1694"/>
    <w:rsid w:val="008A325B"/>
    <w:rsid w:val="008A4758"/>
    <w:rsid w:val="008B056F"/>
    <w:rsid w:val="008B133B"/>
    <w:rsid w:val="008B3860"/>
    <w:rsid w:val="008B73C5"/>
    <w:rsid w:val="008C20EE"/>
    <w:rsid w:val="008C39C2"/>
    <w:rsid w:val="008C430E"/>
    <w:rsid w:val="008C4C91"/>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260E0"/>
    <w:rsid w:val="00930326"/>
    <w:rsid w:val="00931346"/>
    <w:rsid w:val="00931477"/>
    <w:rsid w:val="009320DE"/>
    <w:rsid w:val="00944380"/>
    <w:rsid w:val="00944648"/>
    <w:rsid w:val="00952DA8"/>
    <w:rsid w:val="00960B4E"/>
    <w:rsid w:val="00965C0D"/>
    <w:rsid w:val="00973B34"/>
    <w:rsid w:val="0097513E"/>
    <w:rsid w:val="00976A71"/>
    <w:rsid w:val="00981404"/>
    <w:rsid w:val="009875DB"/>
    <w:rsid w:val="00994569"/>
    <w:rsid w:val="00995CCE"/>
    <w:rsid w:val="009969FA"/>
    <w:rsid w:val="009A2CDF"/>
    <w:rsid w:val="009A477D"/>
    <w:rsid w:val="009B32B6"/>
    <w:rsid w:val="009B3DC4"/>
    <w:rsid w:val="009B7AAF"/>
    <w:rsid w:val="009B7BFC"/>
    <w:rsid w:val="009C0545"/>
    <w:rsid w:val="009C2EF5"/>
    <w:rsid w:val="009D3D4D"/>
    <w:rsid w:val="009E17A6"/>
    <w:rsid w:val="009E275F"/>
    <w:rsid w:val="009E6867"/>
    <w:rsid w:val="009F5615"/>
    <w:rsid w:val="009F69DF"/>
    <w:rsid w:val="009F7292"/>
    <w:rsid w:val="00A00916"/>
    <w:rsid w:val="00A03594"/>
    <w:rsid w:val="00A11527"/>
    <w:rsid w:val="00A17329"/>
    <w:rsid w:val="00A237F6"/>
    <w:rsid w:val="00A24BA2"/>
    <w:rsid w:val="00A25F91"/>
    <w:rsid w:val="00A33B9D"/>
    <w:rsid w:val="00A4064D"/>
    <w:rsid w:val="00A43B2F"/>
    <w:rsid w:val="00A46B2B"/>
    <w:rsid w:val="00A472CA"/>
    <w:rsid w:val="00A53802"/>
    <w:rsid w:val="00A54290"/>
    <w:rsid w:val="00A570B5"/>
    <w:rsid w:val="00A60BDF"/>
    <w:rsid w:val="00A63A86"/>
    <w:rsid w:val="00A63B22"/>
    <w:rsid w:val="00A63E43"/>
    <w:rsid w:val="00A64610"/>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C03BF"/>
    <w:rsid w:val="00AD14B8"/>
    <w:rsid w:val="00AD170E"/>
    <w:rsid w:val="00AD2542"/>
    <w:rsid w:val="00AD4085"/>
    <w:rsid w:val="00AD65A2"/>
    <w:rsid w:val="00AE65D7"/>
    <w:rsid w:val="00AE6F17"/>
    <w:rsid w:val="00AE7811"/>
    <w:rsid w:val="00AF07DF"/>
    <w:rsid w:val="00AF1253"/>
    <w:rsid w:val="00AF16B2"/>
    <w:rsid w:val="00AF1BE8"/>
    <w:rsid w:val="00AF255D"/>
    <w:rsid w:val="00AF2DA7"/>
    <w:rsid w:val="00AF406F"/>
    <w:rsid w:val="00AF7D95"/>
    <w:rsid w:val="00B00DDE"/>
    <w:rsid w:val="00B05F35"/>
    <w:rsid w:val="00B11A8F"/>
    <w:rsid w:val="00B11FDF"/>
    <w:rsid w:val="00B145EF"/>
    <w:rsid w:val="00B23819"/>
    <w:rsid w:val="00B30673"/>
    <w:rsid w:val="00B30A9A"/>
    <w:rsid w:val="00B336B6"/>
    <w:rsid w:val="00B34844"/>
    <w:rsid w:val="00B37246"/>
    <w:rsid w:val="00B374C9"/>
    <w:rsid w:val="00B41DF0"/>
    <w:rsid w:val="00B4298D"/>
    <w:rsid w:val="00B46642"/>
    <w:rsid w:val="00B46B4B"/>
    <w:rsid w:val="00B470D4"/>
    <w:rsid w:val="00B52EC3"/>
    <w:rsid w:val="00B67B9D"/>
    <w:rsid w:val="00B723A5"/>
    <w:rsid w:val="00B73D9C"/>
    <w:rsid w:val="00B74DA7"/>
    <w:rsid w:val="00B75F5C"/>
    <w:rsid w:val="00B80C43"/>
    <w:rsid w:val="00B8633C"/>
    <w:rsid w:val="00B90CA2"/>
    <w:rsid w:val="00B91F9C"/>
    <w:rsid w:val="00B9469C"/>
    <w:rsid w:val="00BA158A"/>
    <w:rsid w:val="00BB38B9"/>
    <w:rsid w:val="00BB5E77"/>
    <w:rsid w:val="00BC22B4"/>
    <w:rsid w:val="00BC557D"/>
    <w:rsid w:val="00BC5752"/>
    <w:rsid w:val="00BD51A1"/>
    <w:rsid w:val="00BD6EF7"/>
    <w:rsid w:val="00BE0F6B"/>
    <w:rsid w:val="00BE21FE"/>
    <w:rsid w:val="00BF3231"/>
    <w:rsid w:val="00BF3E0A"/>
    <w:rsid w:val="00C0147B"/>
    <w:rsid w:val="00C03BB7"/>
    <w:rsid w:val="00C07736"/>
    <w:rsid w:val="00C1129D"/>
    <w:rsid w:val="00C116F3"/>
    <w:rsid w:val="00C12020"/>
    <w:rsid w:val="00C17376"/>
    <w:rsid w:val="00C24DE8"/>
    <w:rsid w:val="00C30926"/>
    <w:rsid w:val="00C4463E"/>
    <w:rsid w:val="00C50AAD"/>
    <w:rsid w:val="00C53E64"/>
    <w:rsid w:val="00C5557B"/>
    <w:rsid w:val="00C57B13"/>
    <w:rsid w:val="00C60459"/>
    <w:rsid w:val="00C6253C"/>
    <w:rsid w:val="00C63CE0"/>
    <w:rsid w:val="00C67016"/>
    <w:rsid w:val="00C72B5D"/>
    <w:rsid w:val="00C7667B"/>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2C51"/>
    <w:rsid w:val="00CD69C9"/>
    <w:rsid w:val="00CD7956"/>
    <w:rsid w:val="00CE2ABE"/>
    <w:rsid w:val="00CF1F55"/>
    <w:rsid w:val="00CF2EF4"/>
    <w:rsid w:val="00CF6906"/>
    <w:rsid w:val="00D01561"/>
    <w:rsid w:val="00D016B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6654"/>
    <w:rsid w:val="00D77FB6"/>
    <w:rsid w:val="00D80AB1"/>
    <w:rsid w:val="00D82841"/>
    <w:rsid w:val="00D87962"/>
    <w:rsid w:val="00D93210"/>
    <w:rsid w:val="00DB448A"/>
    <w:rsid w:val="00DB5E49"/>
    <w:rsid w:val="00DC397A"/>
    <w:rsid w:val="00DD2DB2"/>
    <w:rsid w:val="00DD317C"/>
    <w:rsid w:val="00DD44E8"/>
    <w:rsid w:val="00DE03EC"/>
    <w:rsid w:val="00DE05E9"/>
    <w:rsid w:val="00DE3AA2"/>
    <w:rsid w:val="00DE3C7A"/>
    <w:rsid w:val="00DE4BBA"/>
    <w:rsid w:val="00DE7804"/>
    <w:rsid w:val="00DF1BFB"/>
    <w:rsid w:val="00DF1E31"/>
    <w:rsid w:val="00DF444C"/>
    <w:rsid w:val="00DF506D"/>
    <w:rsid w:val="00DF6177"/>
    <w:rsid w:val="00DF6DAB"/>
    <w:rsid w:val="00DF6F20"/>
    <w:rsid w:val="00E0005A"/>
    <w:rsid w:val="00E07BA4"/>
    <w:rsid w:val="00E13508"/>
    <w:rsid w:val="00E2212A"/>
    <w:rsid w:val="00E3613C"/>
    <w:rsid w:val="00E37F86"/>
    <w:rsid w:val="00E429D0"/>
    <w:rsid w:val="00E46523"/>
    <w:rsid w:val="00E514FE"/>
    <w:rsid w:val="00E60B79"/>
    <w:rsid w:val="00E61596"/>
    <w:rsid w:val="00E62A66"/>
    <w:rsid w:val="00E63888"/>
    <w:rsid w:val="00E63ABD"/>
    <w:rsid w:val="00E650C9"/>
    <w:rsid w:val="00E71BFD"/>
    <w:rsid w:val="00E75183"/>
    <w:rsid w:val="00E81F4F"/>
    <w:rsid w:val="00E92D70"/>
    <w:rsid w:val="00E93B66"/>
    <w:rsid w:val="00E93E2A"/>
    <w:rsid w:val="00E962C5"/>
    <w:rsid w:val="00EA09A3"/>
    <w:rsid w:val="00EA1385"/>
    <w:rsid w:val="00EA38DC"/>
    <w:rsid w:val="00EA52AC"/>
    <w:rsid w:val="00EB58B6"/>
    <w:rsid w:val="00EC176E"/>
    <w:rsid w:val="00EC2E82"/>
    <w:rsid w:val="00EC3B58"/>
    <w:rsid w:val="00EC51A5"/>
    <w:rsid w:val="00ED04C1"/>
    <w:rsid w:val="00ED0CC4"/>
    <w:rsid w:val="00ED1D5B"/>
    <w:rsid w:val="00ED6D4B"/>
    <w:rsid w:val="00EE2D72"/>
    <w:rsid w:val="00EE34F9"/>
    <w:rsid w:val="00EE448A"/>
    <w:rsid w:val="00EE6E74"/>
    <w:rsid w:val="00EE7336"/>
    <w:rsid w:val="00F00DB1"/>
    <w:rsid w:val="00F051FE"/>
    <w:rsid w:val="00F06CB5"/>
    <w:rsid w:val="00F12E59"/>
    <w:rsid w:val="00F21551"/>
    <w:rsid w:val="00F254CF"/>
    <w:rsid w:val="00F30864"/>
    <w:rsid w:val="00F33D36"/>
    <w:rsid w:val="00F354C7"/>
    <w:rsid w:val="00F361F4"/>
    <w:rsid w:val="00F40827"/>
    <w:rsid w:val="00F40E41"/>
    <w:rsid w:val="00F4108F"/>
    <w:rsid w:val="00F44149"/>
    <w:rsid w:val="00F448F4"/>
    <w:rsid w:val="00F554BB"/>
    <w:rsid w:val="00F57300"/>
    <w:rsid w:val="00F577E0"/>
    <w:rsid w:val="00F6457A"/>
    <w:rsid w:val="00F655B4"/>
    <w:rsid w:val="00F655EE"/>
    <w:rsid w:val="00F65E63"/>
    <w:rsid w:val="00F71506"/>
    <w:rsid w:val="00F82D5C"/>
    <w:rsid w:val="00F83700"/>
    <w:rsid w:val="00F87949"/>
    <w:rsid w:val="00F9618B"/>
    <w:rsid w:val="00FA1875"/>
    <w:rsid w:val="00FA19D0"/>
    <w:rsid w:val="00FA2498"/>
    <w:rsid w:val="00FA4530"/>
    <w:rsid w:val="00FA5992"/>
    <w:rsid w:val="00FA73AA"/>
    <w:rsid w:val="00FB26BA"/>
    <w:rsid w:val="00FB37D2"/>
    <w:rsid w:val="00FB4858"/>
    <w:rsid w:val="00FC4D44"/>
    <w:rsid w:val="00FD02B7"/>
    <w:rsid w:val="00FE01F4"/>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0DE"/>
    <w:pPr>
      <w:spacing w:after="120" w:line="264" w:lineRule="auto"/>
      <w:jc w:val="both"/>
    </w:pPr>
  </w:style>
  <w:style w:type="paragraph" w:styleId="Ttulo1">
    <w:name w:val="heading 1"/>
    <w:basedOn w:val="Normal"/>
    <w:next w:val="Normal"/>
    <w:uiPriority w:val="9"/>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ind w:left="576"/>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semiHidden/>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ncibe.es/protege-tu-empresa/blog/como-pedro-por-su-casa-01" TargetMode="External"/><Relationship Id="rId26" Type="http://schemas.openxmlformats.org/officeDocument/2006/relationships/hyperlink" Target="https://www.incibe.es/protege-tu-empresa/herramientas/politicas" TargetMode="External"/><Relationship Id="rId3" Type="http://schemas.openxmlformats.org/officeDocument/2006/relationships/styles" Target="styles.xml"/><Relationship Id="rId21" Type="http://schemas.openxmlformats.org/officeDocument/2006/relationships/hyperlink" Target="https://www.incibe.es/protege-tu-empresa/blog/antes-pyme-con-contrasenas-fuertes-que-sencilla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cibe.es/protege-tu-empresa/herramientas/politicas" TargetMode="External"/><Relationship Id="rId25" Type="http://schemas.openxmlformats.org/officeDocument/2006/relationships/hyperlink" Target="https://www.incibe.es/protege-tu-empresa/herramientas/politica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cibe.es/protege-tu-empresa/blog/con-movilidad-y-nube-donde-esta-el-perimetro" TargetMode="External"/><Relationship Id="rId20" Type="http://schemas.openxmlformats.org/officeDocument/2006/relationships/hyperlink" Target="https://www.incibe.es/protege-tu-empresa/blog/dos-mejor-uno-doble-factor-acceder-servicios-critico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ncibe.es/protege-tu-empresa/herramientas/politic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cibe.es/protege-tu-empresa/blog/la-gestion-de-las-contrasenas" TargetMode="External"/><Relationship Id="rId23" Type="http://schemas.openxmlformats.org/officeDocument/2006/relationships/hyperlink" Target="https://www.incibe.es/protege-tu-empresa/herramientas/politicas"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incibe.es/protege-tu-empresa/blog/como-pedro-por-su-casa-02"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osi.es/actualidad/blog/2015/09/04/recuerda-una-y-tenlas-todas" TargetMode="External"/><Relationship Id="rId27" Type="http://schemas.openxmlformats.org/officeDocument/2006/relationships/hyperlink" Target="https://www.incibe.es/protege-tu-empresa/herramientas/politicas" TargetMode="External"/><Relationship Id="rId30" Type="http://schemas.openxmlformats.org/officeDocument/2006/relationships/image" Target="media/image7.png"/><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01276-B5A8-40C2-8C0A-193BD469A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1987</Words>
  <Characters>13745</Characters>
  <Application>Microsoft Office Word</Application>
  <DocSecurity>0</DocSecurity>
  <Lines>114</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15701</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2017-05-04T13:16:00Z</dcterms:created>
  <dcterms:modified xsi:type="dcterms:W3CDTF">2017-05-04T14:32:00Z</dcterms:modified>
</cp:coreProperties>
</file>