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C5538" w14:textId="5F55D299" w:rsidR="00665F0A" w:rsidRPr="009A477D" w:rsidRDefault="00573046" w:rsidP="00665F0A">
      <w:pPr>
        <w:pStyle w:val="PortadaSubtitulo"/>
        <w:jc w:val="left"/>
        <w:rPr>
          <w:lang w:val="es-ES"/>
        </w:rPr>
      </w:pPr>
      <w:bookmarkStart w:id="0" w:name="_GoBack"/>
      <w:bookmarkEnd w:id="0"/>
      <w:r>
        <w:rPr>
          <w:noProof/>
          <w:lang w:val="es-ES"/>
        </w:rPr>
        <w:drawing>
          <wp:anchor distT="0" distB="0" distL="114300" distR="114300" simplePos="0" relativeHeight="251658240" behindDoc="0" locked="0" layoutInCell="1" allowOverlap="1" wp14:anchorId="76D4E69B" wp14:editId="2310F42C">
            <wp:simplePos x="0" y="0"/>
            <wp:positionH relativeFrom="column">
              <wp:posOffset>-1174728</wp:posOffset>
            </wp:positionH>
            <wp:positionV relativeFrom="paragraph">
              <wp:posOffset>-1637443</wp:posOffset>
            </wp:positionV>
            <wp:extent cx="7660793" cy="10740978"/>
            <wp:effectExtent l="0" t="0" r="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proteccion-de-la-pagina-web.jpg"/>
                    <pic:cNvPicPr/>
                  </pic:nvPicPr>
                  <pic:blipFill>
                    <a:blip r:embed="rId8">
                      <a:extLst>
                        <a:ext uri="{28A0092B-C50C-407E-A947-70E740481C1C}">
                          <a14:useLocalDpi xmlns:a14="http://schemas.microsoft.com/office/drawing/2010/main" val="0"/>
                        </a:ext>
                      </a:extLst>
                    </a:blip>
                    <a:stretch>
                      <a:fillRect/>
                    </a:stretch>
                  </pic:blipFill>
                  <pic:spPr>
                    <a:xfrm>
                      <a:off x="0" y="0"/>
                      <a:ext cx="7666314" cy="10748719"/>
                    </a:xfrm>
                    <a:prstGeom prst="rect">
                      <a:avLst/>
                    </a:prstGeom>
                  </pic:spPr>
                </pic:pic>
              </a:graphicData>
            </a:graphic>
            <wp14:sizeRelH relativeFrom="margin">
              <wp14:pctWidth>0</wp14:pctWidth>
            </wp14:sizeRelH>
            <wp14:sizeRelV relativeFrom="margin">
              <wp14:pctHeight>0</wp14:pctHeight>
            </wp14:sizeRelV>
          </wp:anchor>
        </w:drawing>
      </w:r>
    </w:p>
    <w:p w14:paraId="73ADED81" w14:textId="77777777" w:rsidR="00665F0A" w:rsidRPr="005434AD" w:rsidRDefault="00665F0A" w:rsidP="00665F0A">
      <w:pPr>
        <w:sectPr w:rsidR="00665F0A" w:rsidRPr="005434AD" w:rsidSect="008435D9">
          <w:headerReference w:type="even" r:id="rId9"/>
          <w:headerReference w:type="default" r:id="rId10"/>
          <w:footerReference w:type="even" r:id="rId11"/>
          <w:footerReference w:type="default" r:id="rId12"/>
          <w:headerReference w:type="first" r:id="rId13"/>
          <w:footerReference w:type="first" r:id="rId14"/>
          <w:pgSz w:w="11906" w:h="16838" w:code="9"/>
          <w:pgMar w:top="2552" w:right="1418" w:bottom="851" w:left="1701" w:header="709" w:footer="454" w:gutter="0"/>
          <w:cols w:space="708"/>
          <w:titlePg/>
          <w:docGrid w:linePitch="360"/>
        </w:sectPr>
      </w:pPr>
    </w:p>
    <w:p w14:paraId="727D557D" w14:textId="24016F0F" w:rsidR="00665F0A" w:rsidRDefault="00665F0A" w:rsidP="00665F0A">
      <w:pPr>
        <w:pStyle w:val="Indice"/>
      </w:pPr>
      <w:bookmarkStart w:id="1" w:name="_Toc408386624"/>
      <w:bookmarkStart w:id="2" w:name="_Toc410031779"/>
      <w:bookmarkStart w:id="3" w:name="_Toc410845007"/>
      <w:r w:rsidRPr="00757200">
        <w:lastRenderedPageBreak/>
        <w:t>ÍNDICE</w:t>
      </w:r>
      <w:bookmarkEnd w:id="1"/>
      <w:bookmarkEnd w:id="2"/>
    </w:p>
    <w:p w14:paraId="625287F6" w14:textId="77777777" w:rsidR="008435D9" w:rsidRDefault="00665F0A">
      <w:pPr>
        <w:pStyle w:val="TDC1"/>
        <w:rPr>
          <w:rFonts w:eastAsiaTheme="minorEastAsia" w:cstheme="minorBidi"/>
          <w:b w:val="0"/>
          <w:noProof/>
          <w:sz w:val="22"/>
          <w:szCs w:val="22"/>
          <w:lang w:val="es-ES"/>
        </w:rPr>
      </w:pPr>
      <w:r>
        <w:rPr>
          <w:noProof/>
        </w:rPr>
        <w:fldChar w:fldCharType="begin"/>
      </w:r>
      <w:r>
        <w:instrText xml:space="preserve"> TOC \o "3-3" \h \z \t "Título 1;1;Título 2;2;Anexo;1;Subanexo;2" </w:instrText>
      </w:r>
      <w:r>
        <w:rPr>
          <w:noProof/>
        </w:rPr>
        <w:fldChar w:fldCharType="separate"/>
      </w:r>
      <w:hyperlink w:anchor="_Toc480469380" w:history="1">
        <w:r w:rsidR="008435D9" w:rsidRPr="003D2FB5">
          <w:rPr>
            <w:rStyle w:val="Hipervnculo"/>
            <w:noProof/>
            <w:lang w:val="es-ES"/>
          </w:rPr>
          <w:t>1. Protección de la página web</w:t>
        </w:r>
        <w:r w:rsidR="008435D9">
          <w:rPr>
            <w:noProof/>
            <w:webHidden/>
          </w:rPr>
          <w:tab/>
        </w:r>
        <w:r w:rsidR="008435D9">
          <w:rPr>
            <w:noProof/>
            <w:webHidden/>
          </w:rPr>
          <w:fldChar w:fldCharType="begin"/>
        </w:r>
        <w:r w:rsidR="008435D9">
          <w:rPr>
            <w:noProof/>
            <w:webHidden/>
          </w:rPr>
          <w:instrText xml:space="preserve"> PAGEREF _Toc480469380 \h </w:instrText>
        </w:r>
        <w:r w:rsidR="008435D9">
          <w:rPr>
            <w:noProof/>
            <w:webHidden/>
          </w:rPr>
        </w:r>
        <w:r w:rsidR="008435D9">
          <w:rPr>
            <w:noProof/>
            <w:webHidden/>
          </w:rPr>
          <w:fldChar w:fldCharType="separate"/>
        </w:r>
        <w:r w:rsidR="00573046">
          <w:rPr>
            <w:noProof/>
            <w:webHidden/>
          </w:rPr>
          <w:t>3</w:t>
        </w:r>
        <w:r w:rsidR="008435D9">
          <w:rPr>
            <w:noProof/>
            <w:webHidden/>
          </w:rPr>
          <w:fldChar w:fldCharType="end"/>
        </w:r>
      </w:hyperlink>
    </w:p>
    <w:p w14:paraId="1336DEAF" w14:textId="77777777" w:rsidR="008435D9" w:rsidRDefault="00040916">
      <w:pPr>
        <w:pStyle w:val="TDC2"/>
        <w:rPr>
          <w:rFonts w:eastAsiaTheme="minorEastAsia" w:cstheme="minorBidi"/>
          <w:noProof/>
          <w:sz w:val="22"/>
          <w:szCs w:val="22"/>
          <w:lang w:val="es-ES"/>
        </w:rPr>
      </w:pPr>
      <w:hyperlink w:anchor="_Toc480469381" w:history="1">
        <w:r w:rsidR="008435D9" w:rsidRPr="003D2FB5">
          <w:rPr>
            <w:rStyle w:val="Hipervnculo"/>
            <w:noProof/>
          </w:rPr>
          <w:t>1.1. Antecedentes</w:t>
        </w:r>
        <w:r w:rsidR="008435D9">
          <w:rPr>
            <w:noProof/>
            <w:webHidden/>
          </w:rPr>
          <w:tab/>
        </w:r>
        <w:r w:rsidR="008435D9">
          <w:rPr>
            <w:noProof/>
            <w:webHidden/>
          </w:rPr>
          <w:fldChar w:fldCharType="begin"/>
        </w:r>
        <w:r w:rsidR="008435D9">
          <w:rPr>
            <w:noProof/>
            <w:webHidden/>
          </w:rPr>
          <w:instrText xml:space="preserve"> PAGEREF _Toc480469381 \h </w:instrText>
        </w:r>
        <w:r w:rsidR="008435D9">
          <w:rPr>
            <w:noProof/>
            <w:webHidden/>
          </w:rPr>
        </w:r>
        <w:r w:rsidR="008435D9">
          <w:rPr>
            <w:noProof/>
            <w:webHidden/>
          </w:rPr>
          <w:fldChar w:fldCharType="separate"/>
        </w:r>
        <w:r w:rsidR="00573046">
          <w:rPr>
            <w:noProof/>
            <w:webHidden/>
          </w:rPr>
          <w:t>3</w:t>
        </w:r>
        <w:r w:rsidR="008435D9">
          <w:rPr>
            <w:noProof/>
            <w:webHidden/>
          </w:rPr>
          <w:fldChar w:fldCharType="end"/>
        </w:r>
      </w:hyperlink>
    </w:p>
    <w:p w14:paraId="3B098BC8" w14:textId="77777777" w:rsidR="008435D9" w:rsidRDefault="00040916">
      <w:pPr>
        <w:pStyle w:val="TDC2"/>
        <w:rPr>
          <w:rFonts w:eastAsiaTheme="minorEastAsia" w:cstheme="minorBidi"/>
          <w:noProof/>
          <w:sz w:val="22"/>
          <w:szCs w:val="22"/>
          <w:lang w:val="es-ES"/>
        </w:rPr>
      </w:pPr>
      <w:hyperlink w:anchor="_Toc480469382" w:history="1">
        <w:r w:rsidR="008435D9" w:rsidRPr="003D2FB5">
          <w:rPr>
            <w:rStyle w:val="Hipervnculo"/>
            <w:noProof/>
          </w:rPr>
          <w:t>1.2. Objetivos</w:t>
        </w:r>
        <w:r w:rsidR="008435D9">
          <w:rPr>
            <w:noProof/>
            <w:webHidden/>
          </w:rPr>
          <w:tab/>
        </w:r>
        <w:r w:rsidR="008435D9">
          <w:rPr>
            <w:noProof/>
            <w:webHidden/>
          </w:rPr>
          <w:fldChar w:fldCharType="begin"/>
        </w:r>
        <w:r w:rsidR="008435D9">
          <w:rPr>
            <w:noProof/>
            <w:webHidden/>
          </w:rPr>
          <w:instrText xml:space="preserve"> PAGEREF _Toc480469382 \h </w:instrText>
        </w:r>
        <w:r w:rsidR="008435D9">
          <w:rPr>
            <w:noProof/>
            <w:webHidden/>
          </w:rPr>
        </w:r>
        <w:r w:rsidR="008435D9">
          <w:rPr>
            <w:noProof/>
            <w:webHidden/>
          </w:rPr>
          <w:fldChar w:fldCharType="separate"/>
        </w:r>
        <w:r w:rsidR="00573046">
          <w:rPr>
            <w:noProof/>
            <w:webHidden/>
          </w:rPr>
          <w:t>3</w:t>
        </w:r>
        <w:r w:rsidR="008435D9">
          <w:rPr>
            <w:noProof/>
            <w:webHidden/>
          </w:rPr>
          <w:fldChar w:fldCharType="end"/>
        </w:r>
      </w:hyperlink>
    </w:p>
    <w:p w14:paraId="784457F0" w14:textId="77777777" w:rsidR="008435D9" w:rsidRDefault="00040916">
      <w:pPr>
        <w:pStyle w:val="TDC2"/>
        <w:rPr>
          <w:rFonts w:eastAsiaTheme="minorEastAsia" w:cstheme="minorBidi"/>
          <w:noProof/>
          <w:sz w:val="22"/>
          <w:szCs w:val="22"/>
          <w:lang w:val="es-ES"/>
        </w:rPr>
      </w:pPr>
      <w:hyperlink w:anchor="_Toc480469383" w:history="1">
        <w:r w:rsidR="008435D9" w:rsidRPr="003D2FB5">
          <w:rPr>
            <w:rStyle w:val="Hipervnculo"/>
            <w:noProof/>
          </w:rPr>
          <w:t>1.3. Checklist</w:t>
        </w:r>
        <w:r w:rsidR="008435D9">
          <w:rPr>
            <w:noProof/>
            <w:webHidden/>
          </w:rPr>
          <w:tab/>
        </w:r>
        <w:r w:rsidR="008435D9">
          <w:rPr>
            <w:noProof/>
            <w:webHidden/>
          </w:rPr>
          <w:fldChar w:fldCharType="begin"/>
        </w:r>
        <w:r w:rsidR="008435D9">
          <w:rPr>
            <w:noProof/>
            <w:webHidden/>
          </w:rPr>
          <w:instrText xml:space="preserve"> PAGEREF _Toc480469383 \h </w:instrText>
        </w:r>
        <w:r w:rsidR="008435D9">
          <w:rPr>
            <w:noProof/>
            <w:webHidden/>
          </w:rPr>
        </w:r>
        <w:r w:rsidR="008435D9">
          <w:rPr>
            <w:noProof/>
            <w:webHidden/>
          </w:rPr>
          <w:fldChar w:fldCharType="separate"/>
        </w:r>
        <w:r w:rsidR="00573046">
          <w:rPr>
            <w:noProof/>
            <w:webHidden/>
          </w:rPr>
          <w:t>4</w:t>
        </w:r>
        <w:r w:rsidR="008435D9">
          <w:rPr>
            <w:noProof/>
            <w:webHidden/>
          </w:rPr>
          <w:fldChar w:fldCharType="end"/>
        </w:r>
      </w:hyperlink>
    </w:p>
    <w:p w14:paraId="70EE7BAF" w14:textId="77777777" w:rsidR="008435D9" w:rsidRDefault="00040916">
      <w:pPr>
        <w:pStyle w:val="TDC2"/>
        <w:rPr>
          <w:rFonts w:eastAsiaTheme="minorEastAsia" w:cstheme="minorBidi"/>
          <w:noProof/>
          <w:sz w:val="22"/>
          <w:szCs w:val="22"/>
          <w:lang w:val="es-ES"/>
        </w:rPr>
      </w:pPr>
      <w:hyperlink w:anchor="_Toc480469384" w:history="1">
        <w:r w:rsidR="008435D9" w:rsidRPr="003D2FB5">
          <w:rPr>
            <w:rStyle w:val="Hipervnculo"/>
            <w:noProof/>
          </w:rPr>
          <w:t>1.4. Puntos clave</w:t>
        </w:r>
        <w:r w:rsidR="008435D9">
          <w:rPr>
            <w:noProof/>
            <w:webHidden/>
          </w:rPr>
          <w:tab/>
        </w:r>
        <w:r w:rsidR="008435D9">
          <w:rPr>
            <w:noProof/>
            <w:webHidden/>
          </w:rPr>
          <w:fldChar w:fldCharType="begin"/>
        </w:r>
        <w:r w:rsidR="008435D9">
          <w:rPr>
            <w:noProof/>
            <w:webHidden/>
          </w:rPr>
          <w:instrText xml:space="preserve"> PAGEREF _Toc480469384 \h </w:instrText>
        </w:r>
        <w:r w:rsidR="008435D9">
          <w:rPr>
            <w:noProof/>
            <w:webHidden/>
          </w:rPr>
        </w:r>
        <w:r w:rsidR="008435D9">
          <w:rPr>
            <w:noProof/>
            <w:webHidden/>
          </w:rPr>
          <w:fldChar w:fldCharType="separate"/>
        </w:r>
        <w:r w:rsidR="00573046">
          <w:rPr>
            <w:noProof/>
            <w:webHidden/>
          </w:rPr>
          <w:t>6</w:t>
        </w:r>
        <w:r w:rsidR="008435D9">
          <w:rPr>
            <w:noProof/>
            <w:webHidden/>
          </w:rPr>
          <w:fldChar w:fldCharType="end"/>
        </w:r>
      </w:hyperlink>
    </w:p>
    <w:p w14:paraId="080BDF30" w14:textId="77777777" w:rsidR="008435D9" w:rsidRDefault="00040916">
      <w:pPr>
        <w:pStyle w:val="TDC1"/>
        <w:rPr>
          <w:rFonts w:eastAsiaTheme="minorEastAsia" w:cstheme="minorBidi"/>
          <w:b w:val="0"/>
          <w:noProof/>
          <w:sz w:val="22"/>
          <w:szCs w:val="22"/>
          <w:lang w:val="es-ES"/>
        </w:rPr>
      </w:pPr>
      <w:hyperlink w:anchor="_Toc480469385" w:history="1">
        <w:r w:rsidR="008435D9" w:rsidRPr="003D2FB5">
          <w:rPr>
            <w:rStyle w:val="Hipervnculo"/>
            <w:noProof/>
          </w:rPr>
          <w:t>2. Referencias</w:t>
        </w:r>
        <w:r w:rsidR="008435D9">
          <w:rPr>
            <w:noProof/>
            <w:webHidden/>
          </w:rPr>
          <w:tab/>
        </w:r>
        <w:r w:rsidR="008435D9">
          <w:rPr>
            <w:noProof/>
            <w:webHidden/>
          </w:rPr>
          <w:fldChar w:fldCharType="begin"/>
        </w:r>
        <w:r w:rsidR="008435D9">
          <w:rPr>
            <w:noProof/>
            <w:webHidden/>
          </w:rPr>
          <w:instrText xml:space="preserve"> PAGEREF _Toc480469385 \h </w:instrText>
        </w:r>
        <w:r w:rsidR="008435D9">
          <w:rPr>
            <w:noProof/>
            <w:webHidden/>
          </w:rPr>
        </w:r>
        <w:r w:rsidR="008435D9">
          <w:rPr>
            <w:noProof/>
            <w:webHidden/>
          </w:rPr>
          <w:fldChar w:fldCharType="separate"/>
        </w:r>
        <w:r w:rsidR="00573046">
          <w:rPr>
            <w:noProof/>
            <w:webHidden/>
          </w:rPr>
          <w:t>9</w:t>
        </w:r>
        <w:r w:rsidR="008435D9">
          <w:rPr>
            <w:noProof/>
            <w:webHidden/>
          </w:rPr>
          <w:fldChar w:fldCharType="end"/>
        </w:r>
      </w:hyperlink>
    </w:p>
    <w:p w14:paraId="3314033F" w14:textId="77777777" w:rsidR="00665F0A" w:rsidRPr="00757200" w:rsidRDefault="00665F0A" w:rsidP="00665F0A">
      <w:r>
        <w:fldChar w:fldCharType="end"/>
      </w:r>
    </w:p>
    <w:p w14:paraId="21CD4794" w14:textId="70826D8B" w:rsidR="001C3278" w:rsidRDefault="001C3278" w:rsidP="00665F0A">
      <w:pPr>
        <w:pStyle w:val="Tabladeilustraciones"/>
        <w:tabs>
          <w:tab w:val="right" w:leader="dot" w:pos="8777"/>
        </w:tabs>
      </w:pPr>
    </w:p>
    <w:p w14:paraId="3C263FA2" w14:textId="77777777" w:rsidR="001C3278" w:rsidRPr="009C1505" w:rsidRDefault="001C3278" w:rsidP="009C1505"/>
    <w:p w14:paraId="6E735710" w14:textId="77777777" w:rsidR="001C3278" w:rsidRPr="009C1505" w:rsidRDefault="001C3278" w:rsidP="009C1505"/>
    <w:p w14:paraId="7D7D7745" w14:textId="77777777" w:rsidR="001C3278" w:rsidRPr="009C1505" w:rsidRDefault="001C3278" w:rsidP="009C1505"/>
    <w:p w14:paraId="5C68C0E9" w14:textId="77777777" w:rsidR="001C3278" w:rsidRPr="009C1505" w:rsidRDefault="001C3278" w:rsidP="009C1505"/>
    <w:p w14:paraId="38FA5EEA" w14:textId="77777777" w:rsidR="001C3278" w:rsidRPr="009C1505" w:rsidRDefault="001C3278" w:rsidP="009C1505"/>
    <w:p w14:paraId="4DAD0D9E" w14:textId="77777777" w:rsidR="001C3278" w:rsidRPr="009C1505" w:rsidRDefault="001C3278" w:rsidP="009C1505"/>
    <w:p w14:paraId="5547BC8E" w14:textId="77777777" w:rsidR="001C3278" w:rsidRPr="009C1505" w:rsidRDefault="001C3278" w:rsidP="009C1505"/>
    <w:p w14:paraId="39D4F140" w14:textId="77777777" w:rsidR="001C3278" w:rsidRPr="009C1505" w:rsidRDefault="001C3278" w:rsidP="009C1505"/>
    <w:p w14:paraId="35159EC7" w14:textId="77777777" w:rsidR="001C3278" w:rsidRPr="009C1505" w:rsidRDefault="001C3278" w:rsidP="009C1505"/>
    <w:p w14:paraId="52AB6BB0" w14:textId="77777777" w:rsidR="001C3278" w:rsidRPr="009C1505" w:rsidRDefault="001C3278" w:rsidP="009C1505"/>
    <w:p w14:paraId="1A2DD129" w14:textId="77777777" w:rsidR="001C3278" w:rsidRPr="009C1505" w:rsidRDefault="001C3278" w:rsidP="009C1505"/>
    <w:p w14:paraId="0FC4E29B" w14:textId="77777777" w:rsidR="001C3278" w:rsidRPr="009C1505" w:rsidRDefault="001C3278" w:rsidP="009C1505"/>
    <w:p w14:paraId="28428B45" w14:textId="77777777" w:rsidR="001C3278" w:rsidRPr="009C1505" w:rsidRDefault="001C3278" w:rsidP="009C1505"/>
    <w:p w14:paraId="56B15280" w14:textId="1BE596CF" w:rsidR="001C3278" w:rsidRDefault="001C3278" w:rsidP="001C3278"/>
    <w:p w14:paraId="51D73447" w14:textId="55256E7D" w:rsidR="001C3278" w:rsidRDefault="001C3278" w:rsidP="001C3278"/>
    <w:p w14:paraId="180CA122" w14:textId="69F00E39" w:rsidR="00665F0A" w:rsidRPr="009C1505" w:rsidRDefault="001C3278" w:rsidP="009C1505">
      <w:pPr>
        <w:tabs>
          <w:tab w:val="left" w:pos="3706"/>
        </w:tabs>
      </w:pPr>
      <w:r>
        <w:tab/>
      </w:r>
    </w:p>
    <w:p w14:paraId="5B3FBB60" w14:textId="6DB5B23B" w:rsidR="00665F0A" w:rsidRPr="00266022" w:rsidRDefault="001C3278" w:rsidP="00665F0A">
      <w:pPr>
        <w:pStyle w:val="Ttulo1"/>
        <w:rPr>
          <w:lang w:val="es-ES"/>
        </w:rPr>
      </w:pPr>
      <w:bookmarkStart w:id="4" w:name="_Toc480469380"/>
      <w:bookmarkStart w:id="5" w:name="_Toc410845010"/>
      <w:bookmarkEnd w:id="3"/>
      <w:r>
        <w:rPr>
          <w:lang w:val="es-ES"/>
        </w:rPr>
        <w:lastRenderedPageBreak/>
        <w:t>P</w:t>
      </w:r>
      <w:r w:rsidR="00FD2798">
        <w:rPr>
          <w:lang w:val="es-ES"/>
        </w:rPr>
        <w:t>rotección de la p</w:t>
      </w:r>
      <w:r>
        <w:rPr>
          <w:lang w:val="es-ES"/>
        </w:rPr>
        <w:t xml:space="preserve">ágina </w:t>
      </w:r>
      <w:r w:rsidR="00665F0A">
        <w:rPr>
          <w:lang w:val="es-ES"/>
        </w:rPr>
        <w:t>web</w:t>
      </w:r>
      <w:bookmarkEnd w:id="4"/>
    </w:p>
    <w:p w14:paraId="37043E13" w14:textId="77777777" w:rsidR="00665F0A" w:rsidRDefault="00665F0A" w:rsidP="00665F0A">
      <w:pPr>
        <w:pStyle w:val="Ttulo2"/>
      </w:pPr>
      <w:bookmarkStart w:id="6" w:name="_Toc480469381"/>
      <w:r>
        <w:t>Antecedentes</w:t>
      </w:r>
      <w:bookmarkEnd w:id="5"/>
      <w:bookmarkEnd w:id="6"/>
    </w:p>
    <w:p w14:paraId="2DD9BD5E" w14:textId="76B2F8AF" w:rsidR="00696AD1" w:rsidRDefault="00696AD1" w:rsidP="00696AD1">
      <w:r>
        <w:t xml:space="preserve">Tener presencia en internet mediante una página </w:t>
      </w:r>
      <w:r w:rsidR="001C3278">
        <w:t xml:space="preserve">o portal </w:t>
      </w:r>
      <w:r>
        <w:t xml:space="preserve">web es una necesidad para la mayoría de empresas. Esto permite ofrecer servicios de manera global, una comunicación más estrecha con el cliente, ahorro de recursos, publicidad constante, posibilidad de venta </w:t>
      </w:r>
      <w:r w:rsidRPr="00C028C3">
        <w:rPr>
          <w:i/>
        </w:rPr>
        <w:t>online</w:t>
      </w:r>
      <w:r>
        <w:t>, etc.</w:t>
      </w:r>
    </w:p>
    <w:p w14:paraId="7B5151EC" w14:textId="5507FFFE" w:rsidR="00805066" w:rsidRDefault="00805066" w:rsidP="00696AD1">
      <w:r>
        <w:t>Una página web es un servicio que ofrecemos desde un equipo conectado a internet</w:t>
      </w:r>
      <w:r w:rsidR="0052416F">
        <w:t>,</w:t>
      </w:r>
      <w:r>
        <w:t xml:space="preserve"> con un software específico (servidor web). Los contenidos de la web los administramos a través de un gestor de contenidos o CMS (</w:t>
      </w:r>
      <w:proofErr w:type="spellStart"/>
      <w:r>
        <w:t>Drupal</w:t>
      </w:r>
      <w:proofErr w:type="spellEnd"/>
      <w:r>
        <w:t xml:space="preserve">, </w:t>
      </w:r>
      <w:proofErr w:type="spellStart"/>
      <w:r>
        <w:t>Joomla</w:t>
      </w:r>
      <w:proofErr w:type="spellEnd"/>
      <w:r>
        <w:t xml:space="preserve"> o </w:t>
      </w:r>
      <w:proofErr w:type="spellStart"/>
      <w:r>
        <w:t>Wordpress</w:t>
      </w:r>
      <w:proofErr w:type="spellEnd"/>
      <w:r>
        <w:t xml:space="preserve"> por ejemplo), donde está desarrollada la página. Todas las combinaciones son posibles: tener todo en nuestras instalaciones, hacernos una página básica con nuestros medios o con herramientas online (</w:t>
      </w:r>
      <w:proofErr w:type="spellStart"/>
      <w:r>
        <w:t>Wix</w:t>
      </w:r>
      <w:proofErr w:type="spellEnd"/>
      <w:r>
        <w:t xml:space="preserve">, </w:t>
      </w:r>
      <w:proofErr w:type="spellStart"/>
      <w:r>
        <w:t>Weebly</w:t>
      </w:r>
      <w:proofErr w:type="spellEnd"/>
      <w:r>
        <w:t xml:space="preserve">, </w:t>
      </w:r>
      <w:proofErr w:type="spellStart"/>
      <w:r>
        <w:t>Jimdo</w:t>
      </w:r>
      <w:proofErr w:type="spellEnd"/>
      <w:r>
        <w:t>,..), contratar el servicio de alojamiento (servidor y CMS) a un proveedor y contratar el diseño de nuestra web.</w:t>
      </w:r>
    </w:p>
    <w:p w14:paraId="15428F40" w14:textId="1F4CBDC8" w:rsidR="00696AD1" w:rsidRDefault="00696AD1" w:rsidP="00696AD1">
      <w:r>
        <w:t>A la hora de contratar o diseñar la web corporativa debemos tener en cuenta</w:t>
      </w:r>
      <w:r w:rsidR="004E6B86">
        <w:t>, y exigir a nuestros proveedores en su caso,</w:t>
      </w:r>
      <w:r>
        <w:t xml:space="preserve"> los siguientes aspectos de seguridad:</w:t>
      </w:r>
    </w:p>
    <w:p w14:paraId="357E4465" w14:textId="13F79FC4" w:rsidR="00696AD1" w:rsidRDefault="00696AD1" w:rsidP="00696AD1">
      <w:pPr>
        <w:pStyle w:val="BulletsNivel1"/>
        <w:numPr>
          <w:ilvl w:val="0"/>
          <w:numId w:val="2"/>
        </w:numPr>
        <w:ind w:left="714" w:hanging="357"/>
      </w:pPr>
      <w:r>
        <w:t>garantías de seguridad</w:t>
      </w:r>
      <w:r w:rsidR="00A14537">
        <w:t xml:space="preserve">, auditorías, sellos, </w:t>
      </w:r>
      <w:r w:rsidR="00C028C3">
        <w:t>;</w:t>
      </w:r>
    </w:p>
    <w:p w14:paraId="4812AEBB" w14:textId="73B14F84" w:rsidR="00696AD1" w:rsidRDefault="00F13D99" w:rsidP="00696AD1">
      <w:pPr>
        <w:pStyle w:val="BulletsNivel1"/>
        <w:numPr>
          <w:ilvl w:val="0"/>
          <w:numId w:val="2"/>
        </w:numPr>
        <w:ind w:left="714" w:hanging="357"/>
      </w:pPr>
      <w:r>
        <w:t xml:space="preserve">utilizar </w:t>
      </w:r>
      <w:r w:rsidR="00696AD1">
        <w:t xml:space="preserve">metodologías de desarrollo seguro a la hora de construir la web, como por ejemplo la metodología OWASP </w:t>
      </w:r>
      <w:hyperlink w:anchor="referencias" w:history="1">
        <w:r w:rsidR="00696AD1" w:rsidRPr="009C1505">
          <w:rPr>
            <w:rStyle w:val="Hipervnculo"/>
            <w:color w:val="auto"/>
            <w:u w:val="none"/>
          </w:rPr>
          <w:t>[</w:t>
        </w:r>
        <w:r w:rsidR="00696AD1">
          <w:rPr>
            <w:rStyle w:val="Hipervnculo"/>
            <w:color w:val="E73137" w:themeColor="accent2"/>
            <w:u w:val="none"/>
          </w:rPr>
          <w:t>1</w:t>
        </w:r>
        <w:r w:rsidR="00696AD1" w:rsidRPr="009C1505">
          <w:rPr>
            <w:rStyle w:val="Hipervnculo"/>
            <w:color w:val="auto"/>
            <w:u w:val="none"/>
          </w:rPr>
          <w:t>]</w:t>
        </w:r>
      </w:hyperlink>
      <w:r w:rsidR="00C028C3">
        <w:t>;</w:t>
      </w:r>
    </w:p>
    <w:p w14:paraId="0FC6262F" w14:textId="7444602E" w:rsidR="00696AD1" w:rsidRDefault="00F13D99" w:rsidP="00696AD1">
      <w:pPr>
        <w:pStyle w:val="BulletsNivel1"/>
        <w:numPr>
          <w:ilvl w:val="0"/>
          <w:numId w:val="2"/>
        </w:numPr>
        <w:ind w:left="714" w:hanging="357"/>
      </w:pPr>
      <w:r>
        <w:t xml:space="preserve">garantizar </w:t>
      </w:r>
      <w:r w:rsidR="00696AD1">
        <w:t>un acceso seguro al panel de control del sitio web</w:t>
      </w:r>
      <w:r w:rsidR="00C028C3">
        <w:t>;</w:t>
      </w:r>
    </w:p>
    <w:p w14:paraId="3FB3A248" w14:textId="26B82F3E" w:rsidR="00696AD1" w:rsidRDefault="00F13D99" w:rsidP="00696AD1">
      <w:pPr>
        <w:pStyle w:val="BulletsNivel1"/>
        <w:numPr>
          <w:ilvl w:val="0"/>
          <w:numId w:val="2"/>
        </w:numPr>
        <w:ind w:left="714" w:hanging="357"/>
      </w:pPr>
      <w:r>
        <w:t xml:space="preserve">si </w:t>
      </w:r>
      <w:r w:rsidR="00696AD1">
        <w:t xml:space="preserve">se trata de una web de venta </w:t>
      </w:r>
      <w:r w:rsidR="00696AD1" w:rsidRPr="00C028C3">
        <w:rPr>
          <w:i/>
        </w:rPr>
        <w:t>online</w:t>
      </w:r>
      <w:r w:rsidR="00696AD1">
        <w:t xml:space="preserve"> </w:t>
      </w:r>
      <w:r w:rsidR="00C028C3">
        <w:t>tendremos que</w:t>
      </w:r>
      <w:r w:rsidR="00696AD1">
        <w:t xml:space="preserve"> contratar medios de pago seguros</w:t>
      </w:r>
      <w:r w:rsidR="00C028C3">
        <w:t>;</w:t>
      </w:r>
    </w:p>
    <w:p w14:paraId="69656963" w14:textId="465BBE96" w:rsidR="00696AD1" w:rsidRDefault="00F13D99" w:rsidP="00696AD1">
      <w:pPr>
        <w:pStyle w:val="BulletsNivel1"/>
        <w:numPr>
          <w:ilvl w:val="0"/>
          <w:numId w:val="2"/>
        </w:numPr>
        <w:ind w:left="714" w:hanging="357"/>
      </w:pPr>
      <w:r>
        <w:t xml:space="preserve">realizar </w:t>
      </w:r>
      <w:r w:rsidR="00696AD1">
        <w:t>copias de seguridad periódicas de todos los elementos que conforman nuestro servicio web</w:t>
      </w:r>
      <w:r w:rsidR="00C028C3">
        <w:t>;</w:t>
      </w:r>
    </w:p>
    <w:p w14:paraId="7288F4DF" w14:textId="48AB6439" w:rsidR="00696AD1" w:rsidRDefault="00F13D99" w:rsidP="00696AD1">
      <w:pPr>
        <w:pStyle w:val="BulletsNivel1"/>
        <w:numPr>
          <w:ilvl w:val="0"/>
          <w:numId w:val="2"/>
        </w:numPr>
        <w:ind w:left="714" w:hanging="357"/>
      </w:pPr>
      <w:r>
        <w:t xml:space="preserve">mantener </w:t>
      </w:r>
      <w:r w:rsidR="00696AD1">
        <w:t>el gestor de contenidos (CMS) siempre actualizado</w:t>
      </w:r>
      <w:r w:rsidR="00C028C3">
        <w:t>;</w:t>
      </w:r>
    </w:p>
    <w:p w14:paraId="0B26FD29" w14:textId="7230AF7A" w:rsidR="00696AD1" w:rsidRDefault="00F13D99" w:rsidP="00696AD1">
      <w:pPr>
        <w:pStyle w:val="BulletsNivel1"/>
        <w:numPr>
          <w:ilvl w:val="0"/>
          <w:numId w:val="2"/>
        </w:numPr>
        <w:ind w:left="714" w:hanging="357"/>
      </w:pPr>
      <w:r>
        <w:t xml:space="preserve">guardar </w:t>
      </w:r>
      <w:r w:rsidR="00696AD1">
        <w:t>registros de la actividad generada en el servidor</w:t>
      </w:r>
      <w:r w:rsidR="00C028C3">
        <w:t>;</w:t>
      </w:r>
    </w:p>
    <w:p w14:paraId="71CAC1F8" w14:textId="029E99CC" w:rsidR="00696AD1" w:rsidRDefault="00F13D99" w:rsidP="00696AD1">
      <w:pPr>
        <w:pStyle w:val="BulletsNivel1"/>
        <w:numPr>
          <w:ilvl w:val="0"/>
          <w:numId w:val="2"/>
        </w:numPr>
        <w:ind w:left="714" w:hanging="357"/>
      </w:pPr>
      <w:r>
        <w:t xml:space="preserve">cumplir </w:t>
      </w:r>
      <w:r w:rsidR="00B06A21">
        <w:t>con la legislación marcada por el RGPD</w:t>
      </w:r>
      <w:r w:rsidR="00696AD1">
        <w:t xml:space="preserve"> </w:t>
      </w:r>
      <w:hyperlink w:anchor="referencias" w:history="1">
        <w:r w:rsidR="00696AD1" w:rsidRPr="009C1505">
          <w:rPr>
            <w:rStyle w:val="Hipervnculo"/>
            <w:color w:val="auto"/>
            <w:u w:val="none"/>
          </w:rPr>
          <w:t>[</w:t>
        </w:r>
        <w:r w:rsidR="00696AD1">
          <w:rPr>
            <w:rStyle w:val="Hipervnculo"/>
            <w:color w:val="E73137" w:themeColor="accent2"/>
            <w:u w:val="none"/>
          </w:rPr>
          <w:t>2</w:t>
        </w:r>
        <w:r w:rsidR="00696AD1" w:rsidRPr="009C1505">
          <w:rPr>
            <w:rStyle w:val="Hipervnculo"/>
            <w:color w:val="auto"/>
            <w:u w:val="none"/>
          </w:rPr>
          <w:t>]</w:t>
        </w:r>
      </w:hyperlink>
      <w:r w:rsidR="00696AD1">
        <w:t xml:space="preserve">, LSSI </w:t>
      </w:r>
      <w:hyperlink w:anchor="referencias" w:history="1">
        <w:r w:rsidR="00696AD1" w:rsidRPr="009C1505">
          <w:rPr>
            <w:rStyle w:val="Hipervnculo"/>
            <w:color w:val="auto"/>
            <w:u w:val="none"/>
          </w:rPr>
          <w:t>[</w:t>
        </w:r>
        <w:r w:rsidR="00696AD1">
          <w:rPr>
            <w:rStyle w:val="Hipervnculo"/>
            <w:color w:val="E73137" w:themeColor="accent2"/>
            <w:u w:val="none"/>
          </w:rPr>
          <w:t>3</w:t>
        </w:r>
        <w:r w:rsidR="00696AD1" w:rsidRPr="009C1505">
          <w:rPr>
            <w:rStyle w:val="Hipervnculo"/>
            <w:color w:val="auto"/>
            <w:u w:val="none"/>
          </w:rPr>
          <w:t>]</w:t>
        </w:r>
      </w:hyperlink>
      <w:r w:rsidR="00696AD1">
        <w:t xml:space="preserve"> y la LPI </w:t>
      </w:r>
      <w:hyperlink w:anchor="referencias" w:history="1">
        <w:r w:rsidR="00696AD1" w:rsidRPr="009C1505">
          <w:rPr>
            <w:rStyle w:val="Hipervnculo"/>
            <w:color w:val="auto"/>
            <w:u w:val="none"/>
          </w:rPr>
          <w:t>[</w:t>
        </w:r>
        <w:r w:rsidR="00696AD1" w:rsidRPr="00C028C3">
          <w:rPr>
            <w:rStyle w:val="Hipervnculo"/>
            <w:color w:val="FF0000"/>
            <w:u w:val="none"/>
          </w:rPr>
          <w:t>4</w:t>
        </w:r>
        <w:r w:rsidR="00696AD1" w:rsidRPr="009C1505">
          <w:rPr>
            <w:rStyle w:val="Hipervnculo"/>
            <w:color w:val="auto"/>
            <w:u w:val="none"/>
          </w:rPr>
          <w:t>]</w:t>
        </w:r>
      </w:hyperlink>
      <w:r w:rsidR="00C028C3">
        <w:rPr>
          <w:rStyle w:val="Hipervnculo"/>
          <w:color w:val="auto"/>
          <w:u w:val="none"/>
        </w:rPr>
        <w:t>;</w:t>
      </w:r>
    </w:p>
    <w:p w14:paraId="0A802A27" w14:textId="052FAB6B" w:rsidR="00696AD1" w:rsidRDefault="00F13D99" w:rsidP="00696AD1">
      <w:pPr>
        <w:pStyle w:val="BulletsNivel1"/>
        <w:numPr>
          <w:ilvl w:val="0"/>
          <w:numId w:val="2"/>
        </w:numPr>
        <w:ind w:left="714" w:hanging="357"/>
      </w:pPr>
      <w:r>
        <w:t xml:space="preserve">disponer </w:t>
      </w:r>
      <w:r w:rsidR="00696AD1">
        <w:t>de un certificado digital que garantice la seguridad del sitio web</w:t>
      </w:r>
      <w:r w:rsidR="00C028C3">
        <w:t>.</w:t>
      </w:r>
    </w:p>
    <w:p w14:paraId="65EA7BD1" w14:textId="7D96E892" w:rsidR="00696AD1" w:rsidRDefault="00696AD1" w:rsidP="00696AD1">
      <w:r>
        <w:t>Con las medidas de seguridad anteriores podremos evitar posibles ataques a la web o sus consecuencias, tales como:</w:t>
      </w:r>
    </w:p>
    <w:p w14:paraId="6F9CF523" w14:textId="10CFD14F" w:rsidR="00696AD1" w:rsidRDefault="00F13D99" w:rsidP="00696AD1">
      <w:pPr>
        <w:pStyle w:val="BulletsNivel1"/>
        <w:numPr>
          <w:ilvl w:val="0"/>
          <w:numId w:val="2"/>
        </w:numPr>
        <w:ind w:left="714" w:hanging="357"/>
      </w:pPr>
      <w:r>
        <w:t xml:space="preserve">denegación </w:t>
      </w:r>
      <w:r w:rsidR="00696AD1">
        <w:t>de servicio</w:t>
      </w:r>
      <w:r w:rsidR="00C028C3">
        <w:t>;</w:t>
      </w:r>
    </w:p>
    <w:p w14:paraId="73753559" w14:textId="66113D85" w:rsidR="00696AD1" w:rsidRDefault="00F13D99" w:rsidP="00696AD1">
      <w:pPr>
        <w:pStyle w:val="BulletsNivel1"/>
        <w:numPr>
          <w:ilvl w:val="0"/>
          <w:numId w:val="2"/>
        </w:numPr>
        <w:ind w:left="714" w:hanging="357"/>
      </w:pPr>
      <w:r>
        <w:t xml:space="preserve">la </w:t>
      </w:r>
      <w:r w:rsidR="00696AD1">
        <w:t>modificación de los contenidos del portal web (</w:t>
      </w:r>
      <w:r w:rsidR="00696AD1" w:rsidRPr="00233DDE">
        <w:rPr>
          <w:i/>
        </w:rPr>
        <w:t>defacement</w:t>
      </w:r>
      <w:r w:rsidR="00696AD1">
        <w:t>)</w:t>
      </w:r>
      <w:r w:rsidR="00EF2789">
        <w:t xml:space="preserve">, como cambios no autorizados en </w:t>
      </w:r>
      <w:r w:rsidR="00696AD1">
        <w:t>los precios, descripción de productos, medios de pago, etc.</w:t>
      </w:r>
      <w:r w:rsidR="00C028C3">
        <w:t>;</w:t>
      </w:r>
    </w:p>
    <w:p w14:paraId="728C9E6D" w14:textId="4A03112B" w:rsidR="00696AD1" w:rsidRDefault="00F13D99" w:rsidP="00696AD1">
      <w:pPr>
        <w:pStyle w:val="BulletsNivel1"/>
        <w:numPr>
          <w:ilvl w:val="0"/>
          <w:numId w:val="2"/>
        </w:numPr>
        <w:ind w:left="714" w:hanging="357"/>
      </w:pPr>
      <w:r>
        <w:t xml:space="preserve">la </w:t>
      </w:r>
      <w:r w:rsidR="00696AD1">
        <w:t xml:space="preserve">sustracción de la base de datos de clientes </w:t>
      </w:r>
      <w:r w:rsidR="00EF2789">
        <w:t xml:space="preserve">de la web </w:t>
      </w:r>
      <w:r w:rsidR="00696AD1">
        <w:t xml:space="preserve">o de </w:t>
      </w:r>
      <w:r w:rsidR="00EF2789">
        <w:t>información confi</w:t>
      </w:r>
      <w:r>
        <w:t>dencial</w:t>
      </w:r>
      <w:r w:rsidR="00C028C3">
        <w:t>;</w:t>
      </w:r>
    </w:p>
    <w:p w14:paraId="17A6A89F" w14:textId="495F3F6E" w:rsidR="00696AD1" w:rsidRDefault="00F13D99" w:rsidP="00696AD1">
      <w:pPr>
        <w:pStyle w:val="BulletsNivel1"/>
        <w:numPr>
          <w:ilvl w:val="0"/>
          <w:numId w:val="2"/>
        </w:numPr>
        <w:ind w:left="714" w:hanging="357"/>
      </w:pPr>
      <w:r>
        <w:t xml:space="preserve">la </w:t>
      </w:r>
      <w:r w:rsidR="00696AD1">
        <w:t xml:space="preserve">manipulación del portal para </w:t>
      </w:r>
      <w:r w:rsidR="00EF2789">
        <w:t>realizar ataques de</w:t>
      </w:r>
      <w:r w:rsidR="00696AD1">
        <w:t xml:space="preserve"> </w:t>
      </w:r>
      <w:r w:rsidR="00696AD1" w:rsidRPr="00C028C3">
        <w:rPr>
          <w:i/>
        </w:rPr>
        <w:t>phishing</w:t>
      </w:r>
      <w:r w:rsidR="00696AD1">
        <w:t xml:space="preserve"> o </w:t>
      </w:r>
      <w:r w:rsidR="008D5261">
        <w:t xml:space="preserve">de almacenamiento y distribución de </w:t>
      </w:r>
      <w:r w:rsidR="00696AD1">
        <w:t>malware</w:t>
      </w:r>
      <w:r w:rsidR="00C028C3">
        <w:t>.</w:t>
      </w:r>
    </w:p>
    <w:p w14:paraId="564D51C5" w14:textId="77777777" w:rsidR="00665F0A" w:rsidRDefault="00665F0A" w:rsidP="00665F0A">
      <w:pPr>
        <w:pStyle w:val="Ttulo2"/>
      </w:pPr>
      <w:bookmarkStart w:id="7" w:name="_Toc480215158"/>
      <w:bookmarkStart w:id="8" w:name="_Toc480271775"/>
      <w:bookmarkStart w:id="9" w:name="_Toc480291666"/>
      <w:bookmarkStart w:id="10" w:name="_Toc480215159"/>
      <w:bookmarkStart w:id="11" w:name="_Toc480271776"/>
      <w:bookmarkStart w:id="12" w:name="_Toc480291667"/>
      <w:bookmarkStart w:id="13" w:name="_Toc480215160"/>
      <w:bookmarkStart w:id="14" w:name="_Toc480271777"/>
      <w:bookmarkStart w:id="15" w:name="_Toc480291668"/>
      <w:bookmarkStart w:id="16" w:name="_Toc480469382"/>
      <w:bookmarkEnd w:id="7"/>
      <w:bookmarkEnd w:id="8"/>
      <w:bookmarkEnd w:id="9"/>
      <w:bookmarkEnd w:id="10"/>
      <w:bookmarkEnd w:id="11"/>
      <w:bookmarkEnd w:id="12"/>
      <w:bookmarkEnd w:id="13"/>
      <w:bookmarkEnd w:id="14"/>
      <w:bookmarkEnd w:id="15"/>
      <w:r>
        <w:t>Objetivos</w:t>
      </w:r>
      <w:bookmarkEnd w:id="16"/>
    </w:p>
    <w:p w14:paraId="6A5B5175" w14:textId="773770F1" w:rsidR="001C3278" w:rsidRDefault="00665F0A" w:rsidP="0052416F">
      <w:pPr>
        <w:rPr>
          <w:rFonts w:cs="Arial"/>
          <w:b/>
          <w:bCs/>
          <w:iCs/>
          <w:sz w:val="28"/>
          <w:szCs w:val="28"/>
        </w:rPr>
      </w:pPr>
      <w:r w:rsidRPr="00F76826">
        <w:t xml:space="preserve">Proteger </w:t>
      </w:r>
      <w:r>
        <w:t>nuestra página</w:t>
      </w:r>
      <w:r w:rsidRPr="00F76826">
        <w:t xml:space="preserve"> web</w:t>
      </w:r>
      <w:r w:rsidR="000A1510">
        <w:t xml:space="preserve"> </w:t>
      </w:r>
      <w:r>
        <w:t xml:space="preserve">o tienda </w:t>
      </w:r>
      <w:r w:rsidRPr="00C028C3">
        <w:rPr>
          <w:i/>
        </w:rPr>
        <w:t>online</w:t>
      </w:r>
      <w:r w:rsidRPr="00F76826">
        <w:t xml:space="preserve"> de posibles ataques</w:t>
      </w:r>
      <w:r>
        <w:t>, cumplir con la legislación y</w:t>
      </w:r>
      <w:r w:rsidRPr="00F76826">
        <w:t xml:space="preserve"> garantizar a</w:t>
      </w:r>
      <w:r>
        <w:t xml:space="preserve"> los usuarios de nuestra web</w:t>
      </w:r>
      <w:r w:rsidRPr="00F76826">
        <w:t xml:space="preserve"> la protección de sus datos personales.</w:t>
      </w:r>
      <w:bookmarkStart w:id="17" w:name="_Toc472941119"/>
      <w:r w:rsidR="001C3278">
        <w:br w:type="page"/>
      </w:r>
    </w:p>
    <w:p w14:paraId="5392D980" w14:textId="1F0A5493" w:rsidR="00665F0A" w:rsidRDefault="00665F0A" w:rsidP="00665F0A">
      <w:pPr>
        <w:pStyle w:val="Ttulo2"/>
      </w:pPr>
      <w:bookmarkStart w:id="18" w:name="_Toc480469383"/>
      <w:r>
        <w:lastRenderedPageBreak/>
        <w:t>Checklist</w:t>
      </w:r>
      <w:bookmarkEnd w:id="17"/>
      <w:bookmarkEnd w:id="18"/>
    </w:p>
    <w:p w14:paraId="43AEE2F5" w14:textId="34F70BCD" w:rsidR="00665F0A" w:rsidRPr="002F3801" w:rsidRDefault="00665F0A" w:rsidP="009C1505">
      <w:r w:rsidRPr="002F3801">
        <w:t>A continuación se incluyen una serie de controles para revisar</w:t>
      </w:r>
      <w:r w:rsidR="00DB56C5">
        <w:t xml:space="preserve"> el cumplimiento de la política de seguridad en lo relativo a la</w:t>
      </w:r>
      <w:r w:rsidRPr="002F3801">
        <w:t xml:space="preserve"> </w:t>
      </w:r>
      <w:r w:rsidR="00FD2798">
        <w:rPr>
          <w:b/>
        </w:rPr>
        <w:t>protección de la página</w:t>
      </w:r>
      <w:r w:rsidR="00FD2798" w:rsidRPr="001754F1">
        <w:rPr>
          <w:b/>
        </w:rPr>
        <w:t xml:space="preserve"> </w:t>
      </w:r>
      <w:r w:rsidR="00C22CD6" w:rsidRPr="001754F1">
        <w:rPr>
          <w:b/>
        </w:rPr>
        <w:t>web</w:t>
      </w:r>
      <w:r w:rsidRPr="002F3801">
        <w:t xml:space="preserve">. </w:t>
      </w:r>
    </w:p>
    <w:p w14:paraId="391396FC" w14:textId="77777777" w:rsidR="00665F0A" w:rsidRPr="002F3801" w:rsidRDefault="00665F0A" w:rsidP="009C1505">
      <w:r w:rsidRPr="002F3801">
        <w:t xml:space="preserve">Los controles se clasificarán en dos niveles de </w:t>
      </w:r>
      <w:r w:rsidRPr="002F3801">
        <w:rPr>
          <w:b/>
        </w:rPr>
        <w:t>complejidad</w:t>
      </w:r>
      <w:r w:rsidRPr="002F3801">
        <w:t>:</w:t>
      </w:r>
    </w:p>
    <w:p w14:paraId="3F940582" w14:textId="0DBB6DC2" w:rsidR="00665F0A" w:rsidRPr="002F3801" w:rsidRDefault="00665F0A" w:rsidP="009C1505">
      <w:pPr>
        <w:pStyle w:val="BulletsNivel1"/>
      </w:pPr>
      <w:r w:rsidRPr="002F3801">
        <w:t>Básico (</w:t>
      </w:r>
      <w:r w:rsidRPr="002F3801">
        <w:rPr>
          <w:b/>
        </w:rPr>
        <w:t>B</w:t>
      </w:r>
      <w:r w:rsidRPr="002F3801">
        <w:t xml:space="preserve">): </w:t>
      </w:r>
      <w:r w:rsidR="00F13D99">
        <w:t>e</w:t>
      </w:r>
      <w:r w:rsidR="00F13D99" w:rsidRPr="002F3801">
        <w:t xml:space="preserve">l </w:t>
      </w:r>
      <w:r w:rsidRPr="002F3801">
        <w:t xml:space="preserve">esfuerzo y los recursos necesarios para implantarlo son asumibles. Se puede aplicar a través del uso de funcionalidades sencillas ya incorporadas en las aplicaciones más comunes. Se previenen ataques mediante la instalación de herramientas de seguridad elementales. </w:t>
      </w:r>
    </w:p>
    <w:p w14:paraId="2CA41C67" w14:textId="6A6E50B7" w:rsidR="00665F0A" w:rsidRPr="002F3801" w:rsidRDefault="00665F0A" w:rsidP="009C1505">
      <w:pPr>
        <w:pStyle w:val="BulletsNivel1"/>
      </w:pPr>
      <w:r w:rsidRPr="002F3801">
        <w:t>Avanzado (</w:t>
      </w:r>
      <w:r w:rsidRPr="002F3801">
        <w:rPr>
          <w:b/>
        </w:rPr>
        <w:t>A</w:t>
      </w:r>
      <w:r w:rsidRPr="002F3801">
        <w:t xml:space="preserve">): </w:t>
      </w:r>
      <w:r w:rsidR="00F13D99">
        <w:t>e</w:t>
      </w:r>
      <w:r w:rsidR="00F13D99" w:rsidRPr="002F3801">
        <w:t xml:space="preserve">l </w:t>
      </w:r>
      <w:r w:rsidRPr="002F3801">
        <w:t xml:space="preserve">esfuerzo y los recursos necesarios para implantarlo son considerables. Se necesitan programas que requieren configuraciones complejas. Se pueden precisar mecanismos de recuperación ante fallos. </w:t>
      </w:r>
    </w:p>
    <w:p w14:paraId="3D04A154" w14:textId="77777777" w:rsidR="00665F0A" w:rsidRPr="002F3801" w:rsidRDefault="00665F0A" w:rsidP="009C1505">
      <w:r w:rsidRPr="002F3801">
        <w:t xml:space="preserve">Los controles podrán tener el siguiente </w:t>
      </w:r>
      <w:r w:rsidRPr="002F3801">
        <w:rPr>
          <w:b/>
        </w:rPr>
        <w:t>alcance</w:t>
      </w:r>
      <w:r w:rsidRPr="002F3801">
        <w:t>:</w:t>
      </w:r>
    </w:p>
    <w:p w14:paraId="75ADD7C6" w14:textId="251B60E3" w:rsidR="00665F0A" w:rsidRPr="002F3801" w:rsidRDefault="00665F0A" w:rsidP="009C1505">
      <w:pPr>
        <w:pStyle w:val="BulletsNivel1"/>
      </w:pPr>
      <w:r w:rsidRPr="002F3801">
        <w:t>Procesos (</w:t>
      </w:r>
      <w:r w:rsidRPr="002F3801">
        <w:rPr>
          <w:b/>
        </w:rPr>
        <w:t>PRO</w:t>
      </w:r>
      <w:r w:rsidRPr="002F3801">
        <w:t xml:space="preserve">): </w:t>
      </w:r>
      <w:r w:rsidR="00F13D99">
        <w:t>a</w:t>
      </w:r>
      <w:r w:rsidR="00F13D99" w:rsidRPr="002F3801">
        <w:t xml:space="preserve">plica </w:t>
      </w:r>
      <w:r w:rsidRPr="002F3801">
        <w:t>a la dirección o al personal de gestión.</w:t>
      </w:r>
    </w:p>
    <w:p w14:paraId="293BB2FA" w14:textId="2660A73A" w:rsidR="00665F0A" w:rsidRPr="002F3801" w:rsidRDefault="00665F0A" w:rsidP="009C1505">
      <w:pPr>
        <w:pStyle w:val="BulletsNivel1"/>
      </w:pPr>
      <w:r w:rsidRPr="002F3801">
        <w:t>Tecnología (</w:t>
      </w:r>
      <w:r w:rsidRPr="002F3801">
        <w:rPr>
          <w:b/>
        </w:rPr>
        <w:t>TEC</w:t>
      </w:r>
      <w:r w:rsidRPr="002F3801">
        <w:t xml:space="preserve">): </w:t>
      </w:r>
      <w:r w:rsidR="00F13D99">
        <w:t>a</w:t>
      </w:r>
      <w:r w:rsidR="00F13D99" w:rsidRPr="002F3801">
        <w:t xml:space="preserve">plica </w:t>
      </w:r>
      <w:r w:rsidRPr="002F3801">
        <w:t>al personal técnico especializado.</w:t>
      </w:r>
    </w:p>
    <w:p w14:paraId="724DF7F6" w14:textId="64FC2FD7" w:rsidR="00665F0A" w:rsidRPr="002F3801" w:rsidRDefault="00665F0A" w:rsidP="009C1505">
      <w:pPr>
        <w:pStyle w:val="BulletsNivel1"/>
      </w:pPr>
      <w:r w:rsidRPr="002F3801">
        <w:t>Personas (</w:t>
      </w:r>
      <w:r w:rsidRPr="002F3801">
        <w:rPr>
          <w:b/>
        </w:rPr>
        <w:t>PER</w:t>
      </w:r>
      <w:r w:rsidRPr="002F3801">
        <w:t xml:space="preserve">): </w:t>
      </w:r>
      <w:r w:rsidR="00F13D99">
        <w:t>a</w:t>
      </w:r>
      <w:r w:rsidR="00F13D99" w:rsidRPr="002F3801">
        <w:t xml:space="preserve">plica </w:t>
      </w:r>
      <w:r w:rsidRPr="002F3801">
        <w:t>a todo el personal.</w:t>
      </w:r>
    </w:p>
    <w:p w14:paraId="342E7BB9" w14:textId="77777777" w:rsidR="00665F0A" w:rsidRDefault="00665F0A" w:rsidP="00665F0A"/>
    <w:tbl>
      <w:tblPr>
        <w:tblStyle w:val="Tablaconcuadrcula"/>
        <w:tblW w:w="8505" w:type="dxa"/>
        <w:tblLayout w:type="fixed"/>
        <w:tblLook w:val="04A0" w:firstRow="1" w:lastRow="0" w:firstColumn="1" w:lastColumn="0" w:noHBand="0" w:noVBand="1"/>
      </w:tblPr>
      <w:tblGrid>
        <w:gridCol w:w="988"/>
        <w:gridCol w:w="1559"/>
        <w:gridCol w:w="5399"/>
        <w:gridCol w:w="559"/>
      </w:tblGrid>
      <w:tr w:rsidR="00B11E98" w:rsidRPr="00300CED" w14:paraId="6857DB51" w14:textId="77777777" w:rsidTr="009C1505">
        <w:trPr>
          <w:cnfStyle w:val="100000000000" w:firstRow="1" w:lastRow="0" w:firstColumn="0" w:lastColumn="0" w:oddVBand="0" w:evenVBand="0" w:oddHBand="0" w:evenHBand="0" w:firstRowFirstColumn="0" w:firstRowLastColumn="0" w:lastRowFirstColumn="0" w:lastRowLastColumn="0"/>
          <w:cantSplit/>
          <w:trHeight w:val="313"/>
          <w:tblHeader/>
        </w:trPr>
        <w:tc>
          <w:tcPr>
            <w:tcW w:w="988" w:type="dxa"/>
          </w:tcPr>
          <w:p w14:paraId="019B866A" w14:textId="77777777" w:rsidR="00B11E98" w:rsidRPr="00BD631E" w:rsidRDefault="00B11E98" w:rsidP="00F11596">
            <w:pPr>
              <w:autoSpaceDE w:val="0"/>
              <w:autoSpaceDN w:val="0"/>
              <w:adjustRightInd w:val="0"/>
              <w:spacing w:after="0" w:line="240" w:lineRule="auto"/>
              <w:jc w:val="center"/>
              <w:rPr>
                <w:rFonts w:cs="Arial"/>
                <w:b/>
                <w:szCs w:val="20"/>
              </w:rPr>
            </w:pPr>
            <w:r w:rsidRPr="00BD631E">
              <w:rPr>
                <w:rFonts w:cs="Arial"/>
                <w:b/>
                <w:szCs w:val="20"/>
              </w:rPr>
              <w:t>NIVEL</w:t>
            </w:r>
          </w:p>
        </w:tc>
        <w:tc>
          <w:tcPr>
            <w:tcW w:w="1559" w:type="dxa"/>
          </w:tcPr>
          <w:p w14:paraId="46803FCA" w14:textId="39C427CB" w:rsidR="00B11E98" w:rsidRPr="00BD631E" w:rsidRDefault="009C1505" w:rsidP="009C1505">
            <w:pPr>
              <w:autoSpaceDE w:val="0"/>
              <w:autoSpaceDN w:val="0"/>
              <w:adjustRightInd w:val="0"/>
              <w:spacing w:after="0" w:line="240" w:lineRule="auto"/>
              <w:jc w:val="center"/>
              <w:rPr>
                <w:rFonts w:cs="Arial"/>
                <w:b/>
                <w:szCs w:val="20"/>
              </w:rPr>
            </w:pPr>
            <w:r>
              <w:rPr>
                <w:rFonts w:cs="Arial"/>
                <w:b/>
                <w:szCs w:val="20"/>
              </w:rPr>
              <w:t>ALCANCE</w:t>
            </w:r>
          </w:p>
        </w:tc>
        <w:tc>
          <w:tcPr>
            <w:tcW w:w="5958" w:type="dxa"/>
            <w:gridSpan w:val="2"/>
          </w:tcPr>
          <w:p w14:paraId="411BF376" w14:textId="77777777" w:rsidR="00B11E98" w:rsidRPr="00300CED" w:rsidRDefault="00B11E98" w:rsidP="00F11596">
            <w:pPr>
              <w:pStyle w:val="Prrafodelista"/>
              <w:spacing w:after="0" w:line="240" w:lineRule="auto"/>
              <w:ind w:left="0"/>
              <w:contextualSpacing w:val="0"/>
              <w:jc w:val="center"/>
              <w:rPr>
                <w:rFonts w:cs="Arial"/>
                <w:sz w:val="32"/>
              </w:rPr>
            </w:pPr>
            <w:r w:rsidRPr="00BD631E">
              <w:rPr>
                <w:rFonts w:cs="Arial"/>
                <w:b/>
                <w:szCs w:val="20"/>
              </w:rPr>
              <w:t>CONTROL</w:t>
            </w:r>
          </w:p>
        </w:tc>
      </w:tr>
      <w:tr w:rsidR="00696AD1" w:rsidRPr="00300CED" w14:paraId="5FC2B8EF" w14:textId="77777777" w:rsidTr="009C1505">
        <w:trPr>
          <w:cantSplit/>
          <w:trHeight w:val="720"/>
        </w:trPr>
        <w:tc>
          <w:tcPr>
            <w:tcW w:w="988" w:type="dxa"/>
          </w:tcPr>
          <w:p w14:paraId="0D85B062" w14:textId="084C5BA2" w:rsidR="00696AD1" w:rsidRDefault="00696AD1" w:rsidP="00696AD1">
            <w:pPr>
              <w:autoSpaceDE w:val="0"/>
              <w:autoSpaceDN w:val="0"/>
              <w:adjustRightInd w:val="0"/>
              <w:spacing w:after="0" w:line="240" w:lineRule="auto"/>
              <w:jc w:val="center"/>
              <w:rPr>
                <w:rFonts w:cs="Arial"/>
                <w:szCs w:val="20"/>
              </w:rPr>
            </w:pPr>
            <w:r w:rsidRPr="00DF4D98">
              <w:rPr>
                <w:rFonts w:cs="Arial"/>
              </w:rPr>
              <w:t>A</w:t>
            </w:r>
          </w:p>
        </w:tc>
        <w:tc>
          <w:tcPr>
            <w:tcW w:w="1559" w:type="dxa"/>
          </w:tcPr>
          <w:p w14:paraId="5CCC600A" w14:textId="746416E3" w:rsidR="00696AD1" w:rsidRDefault="00696AD1" w:rsidP="009C1505">
            <w:pPr>
              <w:autoSpaceDE w:val="0"/>
              <w:autoSpaceDN w:val="0"/>
              <w:adjustRightInd w:val="0"/>
              <w:spacing w:after="0" w:line="240" w:lineRule="auto"/>
              <w:jc w:val="center"/>
              <w:rPr>
                <w:rFonts w:cs="Arial"/>
                <w:szCs w:val="20"/>
              </w:rPr>
            </w:pPr>
            <w:r w:rsidRPr="00DF4D98">
              <w:rPr>
                <w:rFonts w:cs="Arial"/>
              </w:rPr>
              <w:t>PRO/TEC</w:t>
            </w:r>
          </w:p>
        </w:tc>
        <w:tc>
          <w:tcPr>
            <w:tcW w:w="5399" w:type="dxa"/>
          </w:tcPr>
          <w:p w14:paraId="3ECEF5C8" w14:textId="1280792A" w:rsidR="00696AD1" w:rsidRPr="00DF4D98" w:rsidRDefault="00EA65C5" w:rsidP="00696AD1">
            <w:pPr>
              <w:spacing w:after="0" w:line="240" w:lineRule="auto"/>
              <w:rPr>
                <w:rFonts w:cs="Arial"/>
                <w:b/>
              </w:rPr>
            </w:pPr>
            <w:r>
              <w:rPr>
                <w:rFonts w:cs="Arial"/>
                <w:b/>
              </w:rPr>
              <w:t>Certificado web</w:t>
            </w:r>
          </w:p>
          <w:p w14:paraId="71191AA9" w14:textId="5ACE439D" w:rsidR="00696AD1" w:rsidRPr="00893838" w:rsidRDefault="00696AD1" w:rsidP="00C028C3">
            <w:pPr>
              <w:spacing w:after="0"/>
            </w:pPr>
            <w:r w:rsidRPr="00DF4D98">
              <w:rPr>
                <w:rFonts w:cs="Arial"/>
              </w:rPr>
              <w:t>Proteges</w:t>
            </w:r>
            <w:r w:rsidR="000A1510">
              <w:rPr>
                <w:rFonts w:cs="Arial"/>
              </w:rPr>
              <w:t xml:space="preserve"> </w:t>
            </w:r>
            <w:r w:rsidRPr="00DF4D98">
              <w:rPr>
                <w:rFonts w:cs="Arial"/>
              </w:rPr>
              <w:t xml:space="preserve">los canales por los que se transmite información sensible (correo electrónico, página web, etc.) mediante el cifrado </w:t>
            </w:r>
            <w:r w:rsidR="00C028C3">
              <w:rPr>
                <w:rFonts w:cs="Arial"/>
              </w:rPr>
              <w:t>de las comunicaciones, adquiriendo un certificado web de confianza</w:t>
            </w:r>
            <w:r w:rsidR="00315FDA">
              <w:rPr>
                <w:rFonts w:cs="Arial"/>
              </w:rPr>
              <w:t>.</w:t>
            </w:r>
          </w:p>
        </w:tc>
        <w:tc>
          <w:tcPr>
            <w:tcW w:w="559" w:type="dxa"/>
          </w:tcPr>
          <w:p w14:paraId="6B20AE11" w14:textId="389E9ED0" w:rsidR="00696AD1" w:rsidRDefault="00040916" w:rsidP="00696AD1">
            <w:pPr>
              <w:pStyle w:val="Prrafodelista"/>
              <w:spacing w:after="0" w:line="240" w:lineRule="auto"/>
              <w:ind w:left="0"/>
              <w:contextualSpacing w:val="0"/>
              <w:jc w:val="center"/>
              <w:rPr>
                <w:rFonts w:ascii="Segoe UI Symbol" w:hAnsi="Segoe UI Symbol" w:cs="Segoe UI Symbol"/>
                <w:b/>
                <w:sz w:val="32"/>
                <w:szCs w:val="32"/>
              </w:rPr>
            </w:pPr>
            <w:sdt>
              <w:sdtPr>
                <w:rPr>
                  <w:rFonts w:cs="Arial"/>
                  <w:b/>
                  <w:sz w:val="32"/>
                  <w:szCs w:val="32"/>
                </w:rPr>
                <w:id w:val="-150536953"/>
                <w14:checkbox>
                  <w14:checked w14:val="0"/>
                  <w14:checkedState w14:val="00FE" w14:font="Wingdings"/>
                  <w14:uncheckedState w14:val="2610" w14:font="MS Gothic"/>
                </w14:checkbox>
              </w:sdtPr>
              <w:sdtEndPr/>
              <w:sdtContent>
                <w:r w:rsidR="00696AD1" w:rsidRPr="00DF4D98">
                  <w:rPr>
                    <w:rFonts w:ascii="Segoe UI Symbol" w:hAnsi="Segoe UI Symbol" w:cs="Segoe UI Symbol"/>
                    <w:b/>
                    <w:sz w:val="32"/>
                    <w:szCs w:val="32"/>
                  </w:rPr>
                  <w:t>☐</w:t>
                </w:r>
              </w:sdtContent>
            </w:sdt>
          </w:p>
        </w:tc>
      </w:tr>
      <w:tr w:rsidR="00696AD1" w:rsidRPr="00300CED" w14:paraId="53361340" w14:textId="77777777" w:rsidTr="009C1505">
        <w:trPr>
          <w:cantSplit/>
          <w:trHeight w:val="720"/>
        </w:trPr>
        <w:tc>
          <w:tcPr>
            <w:tcW w:w="988" w:type="dxa"/>
          </w:tcPr>
          <w:p w14:paraId="78686336" w14:textId="383F67F5" w:rsidR="00696AD1" w:rsidRPr="00AA128C" w:rsidRDefault="00696AD1" w:rsidP="00696AD1">
            <w:pPr>
              <w:autoSpaceDE w:val="0"/>
              <w:autoSpaceDN w:val="0"/>
              <w:adjustRightInd w:val="0"/>
              <w:spacing w:after="0" w:line="240" w:lineRule="auto"/>
              <w:jc w:val="center"/>
              <w:rPr>
                <w:rFonts w:cs="Arial"/>
              </w:rPr>
            </w:pPr>
            <w:r w:rsidRPr="00DF4D98">
              <w:rPr>
                <w:rFonts w:eastAsia="Calibri" w:cs="Arial"/>
              </w:rPr>
              <w:t>A</w:t>
            </w:r>
          </w:p>
        </w:tc>
        <w:tc>
          <w:tcPr>
            <w:tcW w:w="1559" w:type="dxa"/>
          </w:tcPr>
          <w:p w14:paraId="57B30800" w14:textId="7383E609" w:rsidR="00696AD1" w:rsidRDefault="00696AD1" w:rsidP="009C1505">
            <w:pPr>
              <w:autoSpaceDE w:val="0"/>
              <w:autoSpaceDN w:val="0"/>
              <w:adjustRightInd w:val="0"/>
              <w:spacing w:after="0" w:line="240" w:lineRule="auto"/>
              <w:jc w:val="center"/>
              <w:rPr>
                <w:rFonts w:cs="Arial"/>
              </w:rPr>
            </w:pPr>
            <w:r w:rsidRPr="00DF4D98">
              <w:rPr>
                <w:rFonts w:eastAsia="Calibri" w:cs="Arial"/>
              </w:rPr>
              <w:t>PRO/TEC</w:t>
            </w:r>
          </w:p>
        </w:tc>
        <w:tc>
          <w:tcPr>
            <w:tcW w:w="5399" w:type="dxa"/>
          </w:tcPr>
          <w:p w14:paraId="261CE4C7" w14:textId="3163CBE0" w:rsidR="00696AD1" w:rsidRPr="00DF4D98" w:rsidRDefault="00696AD1" w:rsidP="00696AD1">
            <w:pPr>
              <w:autoSpaceDE w:val="0"/>
              <w:autoSpaceDN w:val="0"/>
              <w:adjustRightInd w:val="0"/>
              <w:spacing w:after="0" w:line="240" w:lineRule="auto"/>
              <w:rPr>
                <w:rFonts w:eastAsia="Calibri" w:cs="Arial"/>
              </w:rPr>
            </w:pPr>
            <w:r w:rsidRPr="00DF4D98">
              <w:rPr>
                <w:rFonts w:eastAsia="Calibri" w:cs="Arial"/>
                <w:b/>
              </w:rPr>
              <w:t xml:space="preserve">Información del </w:t>
            </w:r>
            <w:r w:rsidRPr="00DD650D">
              <w:rPr>
                <w:rFonts w:eastAsia="Calibri" w:cs="Arial"/>
                <w:b/>
              </w:rPr>
              <w:t xml:space="preserve">usuario </w:t>
            </w:r>
            <w:r w:rsidR="00716640" w:rsidRPr="00DD650D">
              <w:rPr>
                <w:rFonts w:eastAsia="Calibri" w:cs="Arial"/>
                <w:b/>
              </w:rPr>
              <w:t>(</w:t>
            </w:r>
            <w:r w:rsidR="00B06A21">
              <w:rPr>
                <w:rFonts w:eastAsia="Calibri" w:cs="Arial"/>
                <w:b/>
              </w:rPr>
              <w:t>RGPD</w:t>
            </w:r>
            <w:r w:rsidR="00716640" w:rsidRPr="00DD650D">
              <w:rPr>
                <w:rFonts w:eastAsia="Calibri" w:cs="Arial"/>
                <w:b/>
              </w:rPr>
              <w:t>)</w:t>
            </w:r>
          </w:p>
          <w:p w14:paraId="0A46CBBC" w14:textId="286EEC7B" w:rsidR="00696AD1" w:rsidRDefault="00315FDA" w:rsidP="00B06A21">
            <w:pPr>
              <w:autoSpaceDE w:val="0"/>
              <w:autoSpaceDN w:val="0"/>
              <w:adjustRightInd w:val="0"/>
              <w:spacing w:after="0" w:line="240" w:lineRule="auto"/>
              <w:rPr>
                <w:rFonts w:eastAsia="Calibri" w:cs="Arial"/>
                <w:b/>
                <w:color w:val="000000"/>
              </w:rPr>
            </w:pPr>
            <w:r>
              <w:rPr>
                <w:rFonts w:cs="Arial"/>
              </w:rPr>
              <w:t>A</w:t>
            </w:r>
            <w:r w:rsidR="00696AD1">
              <w:rPr>
                <w:rFonts w:cs="Arial"/>
              </w:rPr>
              <w:t>plicas</w:t>
            </w:r>
            <w:r w:rsidR="00696AD1" w:rsidRPr="00DF4D98">
              <w:rPr>
                <w:rFonts w:cs="Arial"/>
              </w:rPr>
              <w:t xml:space="preserve"> las normas de seguridad exigidas por </w:t>
            </w:r>
            <w:r w:rsidR="00B06A21">
              <w:rPr>
                <w:rFonts w:cs="Arial"/>
              </w:rPr>
              <w:t>el RGPD</w:t>
            </w:r>
            <w:r w:rsidR="00696AD1" w:rsidRPr="00DF4D98">
              <w:rPr>
                <w:rFonts w:cs="Arial"/>
              </w:rPr>
              <w:t xml:space="preserve"> </w:t>
            </w:r>
            <w:r>
              <w:rPr>
                <w:rFonts w:cs="Arial"/>
              </w:rPr>
              <w:t>para los datos personales de los clientes</w:t>
            </w:r>
            <w:r w:rsidR="00696AD1" w:rsidRPr="00DF4D98">
              <w:rPr>
                <w:rFonts w:cs="Arial"/>
              </w:rPr>
              <w:t>.</w:t>
            </w:r>
          </w:p>
        </w:tc>
        <w:tc>
          <w:tcPr>
            <w:tcW w:w="559" w:type="dxa"/>
          </w:tcPr>
          <w:p w14:paraId="590295B5" w14:textId="27CD9BB0"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151108796"/>
                <w14:checkbox>
                  <w14:checked w14:val="0"/>
                  <w14:checkedState w14:val="00FE" w14:font="Wingdings"/>
                  <w14:uncheckedState w14:val="2610" w14:font="MS Gothic"/>
                </w14:checkbox>
              </w:sdtPr>
              <w:sdtEndPr/>
              <w:sdtContent>
                <w:r w:rsidR="00696AD1" w:rsidRPr="00DF4D98">
                  <w:rPr>
                    <w:rFonts w:ascii="Segoe UI Symbol" w:eastAsia="Calibri" w:hAnsi="Segoe UI Symbol" w:cs="Segoe UI Symbol"/>
                    <w:b/>
                    <w:sz w:val="32"/>
                    <w:szCs w:val="32"/>
                  </w:rPr>
                  <w:t>☐</w:t>
                </w:r>
              </w:sdtContent>
            </w:sdt>
          </w:p>
        </w:tc>
      </w:tr>
      <w:tr w:rsidR="00696AD1" w:rsidRPr="00300CED" w14:paraId="29FFA3F9" w14:textId="77777777" w:rsidTr="009C1505">
        <w:trPr>
          <w:cantSplit/>
          <w:trHeight w:val="720"/>
        </w:trPr>
        <w:tc>
          <w:tcPr>
            <w:tcW w:w="988" w:type="dxa"/>
          </w:tcPr>
          <w:p w14:paraId="3C8CAEEF" w14:textId="15DA6B8F" w:rsidR="00696AD1" w:rsidRPr="00AA128C" w:rsidRDefault="00696AD1" w:rsidP="00696AD1">
            <w:pPr>
              <w:autoSpaceDE w:val="0"/>
              <w:autoSpaceDN w:val="0"/>
              <w:adjustRightInd w:val="0"/>
              <w:spacing w:after="0" w:line="240" w:lineRule="auto"/>
              <w:jc w:val="center"/>
              <w:rPr>
                <w:rFonts w:eastAsia="Calibri" w:cs="Arial"/>
              </w:rPr>
            </w:pPr>
            <w:r w:rsidRPr="00DF4D98">
              <w:rPr>
                <w:rFonts w:eastAsia="Calibri" w:cs="Arial"/>
              </w:rPr>
              <w:t>B</w:t>
            </w:r>
          </w:p>
        </w:tc>
        <w:tc>
          <w:tcPr>
            <w:tcW w:w="1559" w:type="dxa"/>
          </w:tcPr>
          <w:p w14:paraId="7C1FEE5F" w14:textId="775CFE66" w:rsidR="00696AD1" w:rsidRDefault="00696AD1" w:rsidP="009C1505">
            <w:pPr>
              <w:autoSpaceDE w:val="0"/>
              <w:autoSpaceDN w:val="0"/>
              <w:adjustRightInd w:val="0"/>
              <w:spacing w:after="0" w:line="240" w:lineRule="auto"/>
              <w:jc w:val="center"/>
              <w:rPr>
                <w:rFonts w:eastAsia="Calibri" w:cs="Arial"/>
              </w:rPr>
            </w:pPr>
            <w:r w:rsidRPr="00DF4D98">
              <w:rPr>
                <w:rFonts w:eastAsia="Calibri" w:cs="Arial"/>
              </w:rPr>
              <w:t>PRO/TEC</w:t>
            </w:r>
          </w:p>
        </w:tc>
        <w:tc>
          <w:tcPr>
            <w:tcW w:w="5399" w:type="dxa"/>
          </w:tcPr>
          <w:p w14:paraId="45988AC3" w14:textId="6D35C0C1" w:rsidR="00696AD1" w:rsidRPr="00DF4D98" w:rsidRDefault="00696AD1" w:rsidP="00696AD1">
            <w:pPr>
              <w:autoSpaceDE w:val="0"/>
              <w:autoSpaceDN w:val="0"/>
              <w:adjustRightInd w:val="0"/>
              <w:spacing w:after="0" w:line="240" w:lineRule="auto"/>
              <w:rPr>
                <w:rFonts w:eastAsia="Calibri" w:cs="Arial"/>
                <w:color w:val="000000"/>
              </w:rPr>
            </w:pPr>
            <w:r w:rsidRPr="00DF4D98">
              <w:rPr>
                <w:rFonts w:eastAsia="Calibri" w:cs="Arial"/>
                <w:b/>
              </w:rPr>
              <w:t>Desarrollo de terceros</w:t>
            </w:r>
          </w:p>
          <w:p w14:paraId="7008B3C3" w14:textId="33F53DFA" w:rsidR="00696AD1" w:rsidRPr="009C1505" w:rsidRDefault="00315FDA">
            <w:pPr>
              <w:autoSpaceDE w:val="0"/>
              <w:autoSpaceDN w:val="0"/>
              <w:adjustRightInd w:val="0"/>
              <w:spacing w:after="0" w:line="240" w:lineRule="auto"/>
              <w:rPr>
                <w:rFonts w:eastAsia="Calibri" w:cs="Arial"/>
                <w:color w:val="000000"/>
              </w:rPr>
            </w:pPr>
            <w:r>
              <w:rPr>
                <w:rFonts w:eastAsia="Calibri" w:cs="Arial"/>
                <w:color w:val="000000"/>
              </w:rPr>
              <w:t>Tienes en cuenta criterios de seguridad en los desarrollos llevados a cabo por terceros.</w:t>
            </w:r>
          </w:p>
        </w:tc>
        <w:tc>
          <w:tcPr>
            <w:tcW w:w="559" w:type="dxa"/>
          </w:tcPr>
          <w:p w14:paraId="18E5266B" w14:textId="7020D01F"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661469944"/>
                <w14:checkbox>
                  <w14:checked w14:val="0"/>
                  <w14:checkedState w14:val="00FE" w14:font="Wingdings"/>
                  <w14:uncheckedState w14:val="2610" w14:font="MS Gothic"/>
                </w14:checkbox>
              </w:sdtPr>
              <w:sdtEndPr/>
              <w:sdtContent>
                <w:r w:rsidR="00696AD1" w:rsidRPr="00DF4D98">
                  <w:rPr>
                    <w:rFonts w:ascii="Segoe UI Symbol" w:eastAsia="Calibri" w:hAnsi="Segoe UI Symbol" w:cs="Segoe UI Symbol"/>
                    <w:b/>
                    <w:sz w:val="32"/>
                    <w:szCs w:val="32"/>
                  </w:rPr>
                  <w:t>☐</w:t>
                </w:r>
              </w:sdtContent>
            </w:sdt>
          </w:p>
        </w:tc>
      </w:tr>
      <w:tr w:rsidR="00696AD1" w:rsidRPr="00300CED" w14:paraId="4435C66E" w14:textId="77777777" w:rsidTr="009C1505">
        <w:trPr>
          <w:cantSplit/>
          <w:trHeight w:val="720"/>
        </w:trPr>
        <w:tc>
          <w:tcPr>
            <w:tcW w:w="988" w:type="dxa"/>
          </w:tcPr>
          <w:p w14:paraId="339BF7DB" w14:textId="28F3D9C8" w:rsidR="00696AD1" w:rsidRPr="00AA128C" w:rsidRDefault="00696AD1" w:rsidP="00696AD1">
            <w:pPr>
              <w:autoSpaceDE w:val="0"/>
              <w:autoSpaceDN w:val="0"/>
              <w:adjustRightInd w:val="0"/>
              <w:spacing w:after="0" w:line="240" w:lineRule="auto"/>
              <w:jc w:val="center"/>
              <w:rPr>
                <w:rFonts w:eastAsia="Calibri" w:cs="Arial"/>
              </w:rPr>
            </w:pPr>
            <w:r w:rsidRPr="00DF4D98">
              <w:rPr>
                <w:rFonts w:cs="Arial"/>
              </w:rPr>
              <w:t>B</w:t>
            </w:r>
          </w:p>
        </w:tc>
        <w:tc>
          <w:tcPr>
            <w:tcW w:w="1559" w:type="dxa"/>
          </w:tcPr>
          <w:p w14:paraId="0180546B" w14:textId="025EA7B9" w:rsidR="00696AD1" w:rsidRDefault="00696AD1" w:rsidP="009C1505">
            <w:pPr>
              <w:autoSpaceDE w:val="0"/>
              <w:autoSpaceDN w:val="0"/>
              <w:adjustRightInd w:val="0"/>
              <w:spacing w:after="0" w:line="240" w:lineRule="auto"/>
              <w:jc w:val="center"/>
              <w:rPr>
                <w:rFonts w:eastAsia="Calibri" w:cs="Arial"/>
              </w:rPr>
            </w:pPr>
            <w:r w:rsidRPr="00DF4D98">
              <w:rPr>
                <w:rFonts w:cs="Arial"/>
              </w:rPr>
              <w:t>TEC</w:t>
            </w:r>
          </w:p>
        </w:tc>
        <w:tc>
          <w:tcPr>
            <w:tcW w:w="5399" w:type="dxa"/>
          </w:tcPr>
          <w:p w14:paraId="045515F7" w14:textId="387001ED" w:rsidR="00696AD1" w:rsidRPr="00DF4D98" w:rsidRDefault="005F5438" w:rsidP="00696AD1">
            <w:pPr>
              <w:autoSpaceDE w:val="0"/>
              <w:autoSpaceDN w:val="0"/>
              <w:adjustRightInd w:val="0"/>
              <w:spacing w:after="0" w:line="240" w:lineRule="auto"/>
              <w:rPr>
                <w:rFonts w:eastAsia="Calibri" w:cs="Arial"/>
                <w:b/>
                <w:color w:val="000000"/>
              </w:rPr>
            </w:pPr>
            <w:r>
              <w:rPr>
                <w:rFonts w:eastAsia="Calibri" w:cs="Arial"/>
                <w:b/>
                <w:color w:val="000000"/>
              </w:rPr>
              <w:t>Cumplimiento legal</w:t>
            </w:r>
          </w:p>
          <w:p w14:paraId="333347C4" w14:textId="38FA03F4" w:rsidR="00696AD1" w:rsidRPr="001754F1" w:rsidRDefault="00315FDA">
            <w:pPr>
              <w:autoSpaceDE w:val="0"/>
              <w:autoSpaceDN w:val="0"/>
              <w:adjustRightInd w:val="0"/>
              <w:spacing w:after="0" w:line="240" w:lineRule="auto"/>
              <w:rPr>
                <w:rFonts w:eastAsia="Calibri" w:cs="Arial"/>
                <w:color w:val="000000"/>
              </w:rPr>
            </w:pPr>
            <w:r>
              <w:rPr>
                <w:rFonts w:cs="Arial"/>
              </w:rPr>
              <w:t>C</w:t>
            </w:r>
            <w:r w:rsidR="00696AD1" w:rsidRPr="00DF4D98">
              <w:rPr>
                <w:rFonts w:cs="Arial"/>
              </w:rPr>
              <w:t>umpl</w:t>
            </w:r>
            <w:r>
              <w:rPr>
                <w:rFonts w:cs="Arial"/>
              </w:rPr>
              <w:t>es con</w:t>
            </w:r>
            <w:r w:rsidR="00696AD1" w:rsidRPr="00DF4D98">
              <w:rPr>
                <w:rFonts w:cs="Arial"/>
              </w:rPr>
              <w:t xml:space="preserve"> los aspectos legales contemplados en</w:t>
            </w:r>
            <w:r w:rsidR="00696AD1" w:rsidRPr="00DF4D98">
              <w:rPr>
                <w:rFonts w:eastAsia="Calibri" w:cs="Arial"/>
                <w:color w:val="000000"/>
              </w:rPr>
              <w:t xml:space="preserve"> la </w:t>
            </w:r>
            <w:r>
              <w:rPr>
                <w:rFonts w:eastAsia="Calibri" w:cs="Arial"/>
                <w:color w:val="000000"/>
              </w:rPr>
              <w:t>legislación nacional</w:t>
            </w:r>
            <w:r w:rsidR="00DD650D">
              <w:rPr>
                <w:rFonts w:eastAsia="Calibri" w:cs="Arial"/>
                <w:color w:val="000000"/>
              </w:rPr>
              <w:t xml:space="preserve"> (LSSI y LPI).</w:t>
            </w:r>
          </w:p>
        </w:tc>
        <w:tc>
          <w:tcPr>
            <w:tcW w:w="559" w:type="dxa"/>
          </w:tcPr>
          <w:p w14:paraId="5154FB33" w14:textId="3D5DEBC9"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836270546"/>
                <w14:checkbox>
                  <w14:checked w14:val="0"/>
                  <w14:checkedState w14:val="00FE" w14:font="Wingdings"/>
                  <w14:uncheckedState w14:val="2610" w14:font="MS Gothic"/>
                </w14:checkbox>
              </w:sdtPr>
              <w:sdtEndPr/>
              <w:sdtContent>
                <w:r w:rsidR="00696AD1" w:rsidRPr="00DF4D98">
                  <w:rPr>
                    <w:rFonts w:ascii="Segoe UI Symbol" w:eastAsia="Calibri" w:hAnsi="Segoe UI Symbol" w:cs="Segoe UI Symbol"/>
                    <w:b/>
                    <w:sz w:val="32"/>
                    <w:szCs w:val="32"/>
                  </w:rPr>
                  <w:t>☐</w:t>
                </w:r>
              </w:sdtContent>
            </w:sdt>
          </w:p>
        </w:tc>
      </w:tr>
      <w:tr w:rsidR="00696AD1" w:rsidRPr="00300CED" w14:paraId="384BDA2E" w14:textId="77777777" w:rsidTr="009C1505">
        <w:trPr>
          <w:cantSplit/>
          <w:trHeight w:val="720"/>
        </w:trPr>
        <w:tc>
          <w:tcPr>
            <w:tcW w:w="988" w:type="dxa"/>
          </w:tcPr>
          <w:p w14:paraId="5F4072B5" w14:textId="572B51A3" w:rsidR="00696AD1" w:rsidRDefault="00696AD1" w:rsidP="00696AD1">
            <w:pPr>
              <w:autoSpaceDE w:val="0"/>
              <w:autoSpaceDN w:val="0"/>
              <w:adjustRightInd w:val="0"/>
              <w:spacing w:after="0" w:line="240" w:lineRule="auto"/>
              <w:jc w:val="center"/>
              <w:rPr>
                <w:rFonts w:eastAsia="Calibri" w:cs="Arial"/>
              </w:rPr>
            </w:pPr>
            <w:r w:rsidRPr="00DF4D98">
              <w:rPr>
                <w:rFonts w:eastAsia="Calibri" w:cs="Arial"/>
              </w:rPr>
              <w:t>A</w:t>
            </w:r>
          </w:p>
        </w:tc>
        <w:tc>
          <w:tcPr>
            <w:tcW w:w="1559" w:type="dxa"/>
          </w:tcPr>
          <w:p w14:paraId="467D7414" w14:textId="33E7CF54" w:rsidR="00696AD1" w:rsidRPr="00AA128C" w:rsidRDefault="00696AD1" w:rsidP="009C1505">
            <w:pPr>
              <w:autoSpaceDE w:val="0"/>
              <w:autoSpaceDN w:val="0"/>
              <w:adjustRightInd w:val="0"/>
              <w:spacing w:after="0" w:line="240" w:lineRule="auto"/>
              <w:jc w:val="center"/>
              <w:rPr>
                <w:rFonts w:eastAsia="Calibri" w:cs="Arial"/>
              </w:rPr>
            </w:pPr>
            <w:r w:rsidRPr="00DF4D98">
              <w:rPr>
                <w:rFonts w:eastAsia="Calibri" w:cs="Arial"/>
              </w:rPr>
              <w:t>TEC</w:t>
            </w:r>
          </w:p>
        </w:tc>
        <w:tc>
          <w:tcPr>
            <w:tcW w:w="5399" w:type="dxa"/>
          </w:tcPr>
          <w:p w14:paraId="5F099FAE" w14:textId="0DFC05A6" w:rsidR="00696AD1" w:rsidRPr="00DF4D98" w:rsidRDefault="00DD650D" w:rsidP="00696AD1">
            <w:pPr>
              <w:autoSpaceDE w:val="0"/>
              <w:autoSpaceDN w:val="0"/>
              <w:adjustRightInd w:val="0"/>
              <w:spacing w:after="0" w:line="240" w:lineRule="auto"/>
              <w:rPr>
                <w:rFonts w:eastAsia="Calibri" w:cs="Arial"/>
                <w:color w:val="000000"/>
              </w:rPr>
            </w:pPr>
            <w:r>
              <w:rPr>
                <w:rFonts w:eastAsia="Calibri" w:cs="Arial"/>
                <w:b/>
              </w:rPr>
              <w:t>A</w:t>
            </w:r>
            <w:r w:rsidR="00696AD1" w:rsidRPr="00DF4D98">
              <w:rPr>
                <w:rFonts w:eastAsia="Calibri" w:cs="Arial"/>
                <w:b/>
              </w:rPr>
              <w:t>lojamiento</w:t>
            </w:r>
            <w:r>
              <w:rPr>
                <w:rFonts w:eastAsia="Calibri" w:cs="Arial"/>
                <w:b/>
              </w:rPr>
              <w:t xml:space="preserve"> en servidor</w:t>
            </w:r>
            <w:r w:rsidR="00696AD1" w:rsidRPr="00DF4D98">
              <w:rPr>
                <w:rFonts w:eastAsia="Calibri" w:cs="Arial"/>
                <w:b/>
              </w:rPr>
              <w:t xml:space="preserve"> propio</w:t>
            </w:r>
          </w:p>
          <w:p w14:paraId="55DAF370" w14:textId="1C8911BE" w:rsidR="00696AD1" w:rsidRPr="00AA128C" w:rsidRDefault="00315FDA">
            <w:pPr>
              <w:autoSpaceDE w:val="0"/>
              <w:autoSpaceDN w:val="0"/>
              <w:adjustRightInd w:val="0"/>
              <w:spacing w:after="0" w:line="240" w:lineRule="auto"/>
              <w:rPr>
                <w:rFonts w:eastAsia="Calibri"/>
                <w:b/>
              </w:rPr>
            </w:pPr>
            <w:r>
              <w:rPr>
                <w:rFonts w:eastAsia="Calibri" w:cs="Arial"/>
                <w:color w:val="000000"/>
              </w:rPr>
              <w:t>D</w:t>
            </w:r>
            <w:r w:rsidR="00696AD1" w:rsidRPr="00DF4D98">
              <w:rPr>
                <w:rFonts w:eastAsia="Calibri" w:cs="Arial"/>
                <w:color w:val="000000"/>
              </w:rPr>
              <w:t xml:space="preserve">isponen de medidas de seguridad </w:t>
            </w:r>
            <w:r>
              <w:rPr>
                <w:rFonts w:eastAsia="Calibri" w:cs="Arial"/>
                <w:color w:val="000000"/>
              </w:rPr>
              <w:t>en los sistemas de alojamiento propio</w:t>
            </w:r>
            <w:r w:rsidR="00696AD1" w:rsidRPr="00DF4D98">
              <w:rPr>
                <w:rFonts w:eastAsia="Calibri" w:cs="Arial"/>
                <w:color w:val="000000"/>
              </w:rPr>
              <w:t>.</w:t>
            </w:r>
          </w:p>
        </w:tc>
        <w:tc>
          <w:tcPr>
            <w:tcW w:w="559" w:type="dxa"/>
          </w:tcPr>
          <w:p w14:paraId="4BB9F72A" w14:textId="1E6AB9AF"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1066180736"/>
                <w14:checkbox>
                  <w14:checked w14:val="0"/>
                  <w14:checkedState w14:val="00FE" w14:font="Wingdings"/>
                  <w14:uncheckedState w14:val="2610" w14:font="MS Gothic"/>
                </w14:checkbox>
              </w:sdtPr>
              <w:sdtEndPr/>
              <w:sdtContent>
                <w:r w:rsidR="00696AD1" w:rsidRPr="00DF4D98">
                  <w:rPr>
                    <w:rFonts w:ascii="Segoe UI Symbol" w:eastAsia="Calibri" w:hAnsi="Segoe UI Symbol" w:cs="Segoe UI Symbol"/>
                    <w:b/>
                    <w:sz w:val="32"/>
                    <w:szCs w:val="32"/>
                  </w:rPr>
                  <w:t>☐</w:t>
                </w:r>
              </w:sdtContent>
            </w:sdt>
          </w:p>
        </w:tc>
      </w:tr>
      <w:tr w:rsidR="00696AD1" w:rsidRPr="00300CED" w14:paraId="1A21D801" w14:textId="77777777" w:rsidTr="009C1505">
        <w:trPr>
          <w:cantSplit/>
          <w:trHeight w:val="720"/>
        </w:trPr>
        <w:tc>
          <w:tcPr>
            <w:tcW w:w="988" w:type="dxa"/>
          </w:tcPr>
          <w:p w14:paraId="551A4FF9" w14:textId="7F622A70" w:rsidR="00696AD1" w:rsidRPr="00AA128C" w:rsidRDefault="00696AD1" w:rsidP="00696AD1">
            <w:pPr>
              <w:autoSpaceDE w:val="0"/>
              <w:autoSpaceDN w:val="0"/>
              <w:adjustRightInd w:val="0"/>
              <w:spacing w:after="0" w:line="240" w:lineRule="auto"/>
              <w:jc w:val="center"/>
              <w:rPr>
                <w:rFonts w:eastAsia="Calibri" w:cs="Arial"/>
              </w:rPr>
            </w:pPr>
            <w:r w:rsidRPr="00DF4D98">
              <w:rPr>
                <w:rFonts w:eastAsia="Calibri" w:cs="Arial"/>
              </w:rPr>
              <w:t>A</w:t>
            </w:r>
          </w:p>
        </w:tc>
        <w:tc>
          <w:tcPr>
            <w:tcW w:w="1559" w:type="dxa"/>
          </w:tcPr>
          <w:p w14:paraId="6D7AECE1" w14:textId="74030FE8" w:rsidR="00696AD1" w:rsidRDefault="00696AD1" w:rsidP="009C1505">
            <w:pPr>
              <w:autoSpaceDE w:val="0"/>
              <w:autoSpaceDN w:val="0"/>
              <w:adjustRightInd w:val="0"/>
              <w:spacing w:after="0" w:line="240" w:lineRule="auto"/>
              <w:jc w:val="center"/>
              <w:rPr>
                <w:rFonts w:eastAsia="Calibri" w:cs="Arial"/>
              </w:rPr>
            </w:pPr>
            <w:r w:rsidRPr="00DF4D98">
              <w:rPr>
                <w:rFonts w:eastAsia="Calibri" w:cs="Arial"/>
              </w:rPr>
              <w:t>TEC</w:t>
            </w:r>
          </w:p>
        </w:tc>
        <w:tc>
          <w:tcPr>
            <w:tcW w:w="5399" w:type="dxa"/>
          </w:tcPr>
          <w:p w14:paraId="348635FC" w14:textId="18717B56" w:rsidR="00696AD1" w:rsidRPr="00DF4D98" w:rsidRDefault="00696AD1" w:rsidP="00696AD1">
            <w:pPr>
              <w:autoSpaceDE w:val="0"/>
              <w:autoSpaceDN w:val="0"/>
              <w:adjustRightInd w:val="0"/>
              <w:spacing w:after="0" w:line="240" w:lineRule="auto"/>
              <w:rPr>
                <w:rFonts w:eastAsia="Calibri" w:cs="Arial"/>
                <w:b/>
                <w:color w:val="000000"/>
              </w:rPr>
            </w:pPr>
            <w:r w:rsidRPr="00DF4D98">
              <w:rPr>
                <w:rFonts w:eastAsia="Calibri" w:cs="Arial"/>
                <w:b/>
                <w:color w:val="000000"/>
              </w:rPr>
              <w:t>Alojamiento en</w:t>
            </w:r>
            <w:r w:rsidR="00B86F46">
              <w:rPr>
                <w:rFonts w:eastAsia="Calibri" w:cs="Arial"/>
                <w:b/>
                <w:color w:val="000000"/>
              </w:rPr>
              <w:t xml:space="preserve"> servidor externo</w:t>
            </w:r>
          </w:p>
          <w:p w14:paraId="1FDE6362" w14:textId="2C85DB63" w:rsidR="00696AD1" w:rsidRPr="00AA128C" w:rsidRDefault="00816189" w:rsidP="00B86F46">
            <w:pPr>
              <w:autoSpaceDE w:val="0"/>
              <w:autoSpaceDN w:val="0"/>
              <w:adjustRightInd w:val="0"/>
              <w:spacing w:after="0" w:line="240" w:lineRule="auto"/>
              <w:rPr>
                <w:rFonts w:eastAsia="Calibri"/>
                <w:b/>
              </w:rPr>
            </w:pPr>
            <w:r>
              <w:rPr>
                <w:rFonts w:eastAsia="Calibri" w:cs="Arial"/>
                <w:color w:val="000000"/>
              </w:rPr>
              <w:t xml:space="preserve">Te aseguras que el alojamiento </w:t>
            </w:r>
            <w:r w:rsidR="00B86F46">
              <w:rPr>
                <w:rFonts w:eastAsia="Calibri" w:cs="Arial"/>
                <w:color w:val="000000"/>
              </w:rPr>
              <w:t>contratado al proveedor</w:t>
            </w:r>
            <w:r>
              <w:rPr>
                <w:rFonts w:eastAsia="Calibri" w:cs="Arial"/>
                <w:color w:val="000000"/>
              </w:rPr>
              <w:t xml:space="preserve"> disponga</w:t>
            </w:r>
            <w:r w:rsidR="00315FDA" w:rsidRPr="00DF4D98">
              <w:rPr>
                <w:rFonts w:eastAsia="Calibri" w:cs="Arial"/>
                <w:color w:val="000000"/>
              </w:rPr>
              <w:t xml:space="preserve"> de </w:t>
            </w:r>
            <w:r>
              <w:rPr>
                <w:rFonts w:eastAsia="Calibri" w:cs="Arial"/>
                <w:color w:val="000000"/>
              </w:rPr>
              <w:t xml:space="preserve">las </w:t>
            </w:r>
            <w:r w:rsidR="00315FDA" w:rsidRPr="00DF4D98">
              <w:rPr>
                <w:rFonts w:eastAsia="Calibri" w:cs="Arial"/>
                <w:color w:val="000000"/>
              </w:rPr>
              <w:t>medidas de seguridad</w:t>
            </w:r>
            <w:r>
              <w:rPr>
                <w:rFonts w:eastAsia="Calibri" w:cs="Arial"/>
                <w:color w:val="000000"/>
              </w:rPr>
              <w:t xml:space="preserve"> adecuadas y pactadas</w:t>
            </w:r>
            <w:r w:rsidR="00315FDA" w:rsidRPr="00DF4D98">
              <w:rPr>
                <w:rFonts w:eastAsia="Calibri" w:cs="Arial"/>
                <w:color w:val="000000"/>
              </w:rPr>
              <w:t>.</w:t>
            </w:r>
          </w:p>
        </w:tc>
        <w:tc>
          <w:tcPr>
            <w:tcW w:w="559" w:type="dxa"/>
          </w:tcPr>
          <w:p w14:paraId="319772F4" w14:textId="5E33434A"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230359778"/>
                <w14:checkbox>
                  <w14:checked w14:val="0"/>
                  <w14:checkedState w14:val="00FE" w14:font="Wingdings"/>
                  <w14:uncheckedState w14:val="2610" w14:font="MS Gothic"/>
                </w14:checkbox>
              </w:sdtPr>
              <w:sdtEndPr/>
              <w:sdtContent>
                <w:r w:rsidR="00696AD1" w:rsidRPr="00DF4D98">
                  <w:rPr>
                    <w:rFonts w:ascii="Segoe UI Symbol" w:eastAsia="Calibri" w:hAnsi="Segoe UI Symbol" w:cs="Segoe UI Symbol"/>
                    <w:b/>
                    <w:sz w:val="32"/>
                    <w:szCs w:val="32"/>
                  </w:rPr>
                  <w:t>☐</w:t>
                </w:r>
              </w:sdtContent>
            </w:sdt>
          </w:p>
        </w:tc>
      </w:tr>
      <w:tr w:rsidR="00696AD1" w:rsidRPr="00300CED" w14:paraId="5006BE6D" w14:textId="77777777" w:rsidTr="009C1505">
        <w:trPr>
          <w:cantSplit/>
          <w:trHeight w:val="720"/>
        </w:trPr>
        <w:tc>
          <w:tcPr>
            <w:tcW w:w="988" w:type="dxa"/>
          </w:tcPr>
          <w:p w14:paraId="11F21789" w14:textId="6FA956DB" w:rsidR="00696AD1" w:rsidRPr="00AA128C" w:rsidRDefault="00696AD1" w:rsidP="00696AD1">
            <w:pPr>
              <w:autoSpaceDE w:val="0"/>
              <w:autoSpaceDN w:val="0"/>
              <w:adjustRightInd w:val="0"/>
              <w:spacing w:after="0" w:line="240" w:lineRule="auto"/>
              <w:jc w:val="center"/>
              <w:rPr>
                <w:rFonts w:eastAsia="Calibri" w:cs="Arial"/>
              </w:rPr>
            </w:pPr>
            <w:r w:rsidRPr="00DF4D98">
              <w:rPr>
                <w:rFonts w:eastAsia="Calibri" w:cs="Arial"/>
              </w:rPr>
              <w:t>B</w:t>
            </w:r>
          </w:p>
        </w:tc>
        <w:tc>
          <w:tcPr>
            <w:tcW w:w="1559" w:type="dxa"/>
          </w:tcPr>
          <w:p w14:paraId="0F7DA65C" w14:textId="4E75FBC1" w:rsidR="00696AD1" w:rsidRPr="00AA128C" w:rsidRDefault="00696AD1" w:rsidP="009C1505">
            <w:pPr>
              <w:autoSpaceDE w:val="0"/>
              <w:autoSpaceDN w:val="0"/>
              <w:adjustRightInd w:val="0"/>
              <w:spacing w:after="0" w:line="240" w:lineRule="auto"/>
              <w:jc w:val="center"/>
              <w:rPr>
                <w:rFonts w:eastAsia="Calibri" w:cs="Arial"/>
              </w:rPr>
            </w:pPr>
            <w:r w:rsidRPr="00DF4D98">
              <w:rPr>
                <w:rFonts w:eastAsia="Calibri" w:cs="Arial"/>
              </w:rPr>
              <w:t>TEC</w:t>
            </w:r>
          </w:p>
        </w:tc>
        <w:tc>
          <w:tcPr>
            <w:tcW w:w="5399" w:type="dxa"/>
          </w:tcPr>
          <w:p w14:paraId="1F48000B" w14:textId="5FC39DCD" w:rsidR="00696AD1" w:rsidRPr="00DF4D98" w:rsidRDefault="00696AD1" w:rsidP="00696AD1">
            <w:pPr>
              <w:autoSpaceDE w:val="0"/>
              <w:autoSpaceDN w:val="0"/>
              <w:adjustRightInd w:val="0"/>
              <w:spacing w:after="0" w:line="240" w:lineRule="auto"/>
              <w:rPr>
                <w:rFonts w:eastAsia="Calibri" w:cs="Arial"/>
              </w:rPr>
            </w:pPr>
            <w:r w:rsidRPr="00DF4D98">
              <w:rPr>
                <w:rFonts w:eastAsia="Calibri" w:cs="Arial"/>
                <w:b/>
              </w:rPr>
              <w:t xml:space="preserve">Administración </w:t>
            </w:r>
            <w:r w:rsidR="00247546">
              <w:rPr>
                <w:rFonts w:eastAsia="Calibri" w:cs="Arial"/>
                <w:b/>
              </w:rPr>
              <w:t>por</w:t>
            </w:r>
            <w:r w:rsidRPr="00DF4D98">
              <w:rPr>
                <w:rFonts w:eastAsia="Calibri" w:cs="Arial"/>
                <w:b/>
              </w:rPr>
              <w:t xml:space="preserve"> terceros</w:t>
            </w:r>
          </w:p>
          <w:p w14:paraId="6263C4C0" w14:textId="3E73ADF3" w:rsidR="00696AD1" w:rsidRPr="00AA128C" w:rsidRDefault="00DE67CD" w:rsidP="00696AD1">
            <w:pPr>
              <w:autoSpaceDE w:val="0"/>
              <w:autoSpaceDN w:val="0"/>
              <w:adjustRightInd w:val="0"/>
              <w:spacing w:after="0" w:line="240" w:lineRule="auto"/>
              <w:rPr>
                <w:rFonts w:eastAsia="Calibri"/>
                <w:b/>
              </w:rPr>
            </w:pPr>
            <w:r>
              <w:rPr>
                <w:rFonts w:eastAsia="Calibri" w:cs="Arial"/>
                <w:color w:val="000000"/>
              </w:rPr>
              <w:t>Mantienes</w:t>
            </w:r>
            <w:r w:rsidR="00696AD1" w:rsidRPr="00DF4D98">
              <w:rPr>
                <w:rFonts w:eastAsia="Calibri" w:cs="Arial"/>
                <w:color w:val="000000"/>
              </w:rPr>
              <w:t xml:space="preserve"> un registro de la actividad de los administradores</w:t>
            </w:r>
            <w:r>
              <w:rPr>
                <w:rFonts w:eastAsia="Calibri" w:cs="Arial"/>
                <w:color w:val="000000"/>
              </w:rPr>
              <w:t xml:space="preserve"> externos</w:t>
            </w:r>
            <w:r w:rsidR="00696AD1" w:rsidRPr="00DF4D98">
              <w:rPr>
                <w:rFonts w:eastAsia="Calibri" w:cs="Arial"/>
                <w:color w:val="000000"/>
              </w:rPr>
              <w:t>.</w:t>
            </w:r>
          </w:p>
        </w:tc>
        <w:tc>
          <w:tcPr>
            <w:tcW w:w="559" w:type="dxa"/>
          </w:tcPr>
          <w:p w14:paraId="287FF5D5" w14:textId="4BED3C45"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730926794"/>
                <w14:checkbox>
                  <w14:checked w14:val="0"/>
                  <w14:checkedState w14:val="00FE" w14:font="Wingdings"/>
                  <w14:uncheckedState w14:val="2610" w14:font="MS Gothic"/>
                </w14:checkbox>
              </w:sdtPr>
              <w:sdtEndPr/>
              <w:sdtContent>
                <w:r w:rsidR="00696AD1">
                  <w:rPr>
                    <w:rFonts w:ascii="MS Gothic" w:eastAsia="MS Gothic" w:hAnsi="MS Gothic" w:cs="Arial" w:hint="eastAsia"/>
                    <w:b/>
                    <w:sz w:val="32"/>
                    <w:szCs w:val="32"/>
                  </w:rPr>
                  <w:t>☐</w:t>
                </w:r>
              </w:sdtContent>
            </w:sdt>
          </w:p>
        </w:tc>
      </w:tr>
      <w:tr w:rsidR="00696AD1" w:rsidRPr="00300CED" w14:paraId="119E1309" w14:textId="77777777" w:rsidTr="009C1505">
        <w:trPr>
          <w:cantSplit/>
          <w:trHeight w:val="720"/>
        </w:trPr>
        <w:tc>
          <w:tcPr>
            <w:tcW w:w="988" w:type="dxa"/>
          </w:tcPr>
          <w:p w14:paraId="1455EFD2" w14:textId="672E0260" w:rsidR="00696AD1" w:rsidRPr="00AA128C" w:rsidRDefault="00696AD1" w:rsidP="00696AD1">
            <w:pPr>
              <w:autoSpaceDE w:val="0"/>
              <w:autoSpaceDN w:val="0"/>
              <w:adjustRightInd w:val="0"/>
              <w:spacing w:after="0" w:line="240" w:lineRule="auto"/>
              <w:jc w:val="center"/>
              <w:rPr>
                <w:rFonts w:eastAsia="Calibri" w:cs="Arial"/>
              </w:rPr>
            </w:pPr>
            <w:r w:rsidRPr="00DF4D98">
              <w:rPr>
                <w:rFonts w:eastAsia="Calibri" w:cs="Arial"/>
              </w:rPr>
              <w:t>A</w:t>
            </w:r>
          </w:p>
        </w:tc>
        <w:tc>
          <w:tcPr>
            <w:tcW w:w="1559" w:type="dxa"/>
          </w:tcPr>
          <w:p w14:paraId="3FDE09B4" w14:textId="6B1DF883" w:rsidR="00696AD1" w:rsidRPr="00AA128C" w:rsidRDefault="00696AD1" w:rsidP="009C1505">
            <w:pPr>
              <w:autoSpaceDE w:val="0"/>
              <w:autoSpaceDN w:val="0"/>
              <w:adjustRightInd w:val="0"/>
              <w:spacing w:after="0" w:line="240" w:lineRule="auto"/>
              <w:jc w:val="center"/>
              <w:rPr>
                <w:rFonts w:eastAsia="Calibri" w:cs="Arial"/>
              </w:rPr>
            </w:pPr>
            <w:r w:rsidRPr="00DF4D98">
              <w:rPr>
                <w:rFonts w:eastAsia="Calibri" w:cs="Arial"/>
              </w:rPr>
              <w:t>TEC</w:t>
            </w:r>
          </w:p>
        </w:tc>
        <w:tc>
          <w:tcPr>
            <w:tcW w:w="5399" w:type="dxa"/>
          </w:tcPr>
          <w:p w14:paraId="77D3990C" w14:textId="5E9419F5" w:rsidR="00696AD1" w:rsidRPr="00DF4D98" w:rsidRDefault="00696AD1" w:rsidP="00696AD1">
            <w:pPr>
              <w:spacing w:after="0"/>
              <w:rPr>
                <w:rFonts w:cs="Arial"/>
              </w:rPr>
            </w:pPr>
            <w:r w:rsidRPr="00DF4D98">
              <w:rPr>
                <w:rFonts w:cs="Arial"/>
                <w:b/>
              </w:rPr>
              <w:t xml:space="preserve">Configuración del CMS </w:t>
            </w:r>
          </w:p>
          <w:p w14:paraId="442723FE" w14:textId="37741A35" w:rsidR="00696AD1" w:rsidRPr="00AA128C" w:rsidRDefault="00696AD1" w:rsidP="00696AD1">
            <w:pPr>
              <w:autoSpaceDE w:val="0"/>
              <w:autoSpaceDN w:val="0"/>
              <w:adjustRightInd w:val="0"/>
              <w:spacing w:after="0" w:line="240" w:lineRule="auto"/>
              <w:rPr>
                <w:rFonts w:eastAsia="Calibri"/>
                <w:b/>
              </w:rPr>
            </w:pPr>
            <w:r w:rsidRPr="00DF4D98">
              <w:rPr>
                <w:rFonts w:cs="Arial"/>
              </w:rPr>
              <w:t xml:space="preserve">Aplicas medidas de seguridad </w:t>
            </w:r>
            <w:r w:rsidR="00DE67CD">
              <w:rPr>
                <w:rFonts w:cs="Arial"/>
              </w:rPr>
              <w:t xml:space="preserve">al </w:t>
            </w:r>
            <w:r w:rsidR="00DE67CD" w:rsidRPr="00DB4A98">
              <w:t>gestor de contenidos</w:t>
            </w:r>
            <w:r w:rsidRPr="00DF4D98">
              <w:rPr>
                <w:rFonts w:eastAsia="Calibri" w:cs="Arial"/>
              </w:rPr>
              <w:t>.</w:t>
            </w:r>
          </w:p>
        </w:tc>
        <w:tc>
          <w:tcPr>
            <w:tcW w:w="559" w:type="dxa"/>
          </w:tcPr>
          <w:p w14:paraId="2C9CACCE" w14:textId="128449DC"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1004090353"/>
                <w14:checkbox>
                  <w14:checked w14:val="0"/>
                  <w14:checkedState w14:val="00FE" w14:font="Wingdings"/>
                  <w14:uncheckedState w14:val="2610" w14:font="MS Gothic"/>
                </w14:checkbox>
              </w:sdtPr>
              <w:sdtEndPr/>
              <w:sdtContent>
                <w:r w:rsidR="00696AD1">
                  <w:rPr>
                    <w:rFonts w:ascii="MS Gothic" w:eastAsia="MS Gothic" w:hAnsi="MS Gothic" w:cs="Arial" w:hint="eastAsia"/>
                    <w:b/>
                    <w:sz w:val="32"/>
                    <w:szCs w:val="32"/>
                  </w:rPr>
                  <w:t>☐</w:t>
                </w:r>
              </w:sdtContent>
            </w:sdt>
          </w:p>
        </w:tc>
      </w:tr>
      <w:tr w:rsidR="00696AD1" w:rsidRPr="00300CED" w14:paraId="11DCBF13" w14:textId="77777777" w:rsidTr="009C1505">
        <w:trPr>
          <w:cantSplit/>
          <w:trHeight w:val="720"/>
        </w:trPr>
        <w:tc>
          <w:tcPr>
            <w:tcW w:w="988" w:type="dxa"/>
          </w:tcPr>
          <w:p w14:paraId="1716B43A" w14:textId="78123F9B" w:rsidR="00696AD1" w:rsidRPr="00AA128C" w:rsidRDefault="00696AD1" w:rsidP="00696AD1">
            <w:pPr>
              <w:autoSpaceDE w:val="0"/>
              <w:autoSpaceDN w:val="0"/>
              <w:adjustRightInd w:val="0"/>
              <w:spacing w:after="0" w:line="240" w:lineRule="auto"/>
              <w:jc w:val="center"/>
              <w:rPr>
                <w:rFonts w:eastAsia="Calibri" w:cs="Arial"/>
              </w:rPr>
            </w:pPr>
            <w:r w:rsidRPr="00DF4D98">
              <w:rPr>
                <w:rFonts w:eastAsia="Calibri" w:cs="Arial"/>
              </w:rPr>
              <w:lastRenderedPageBreak/>
              <w:t>B</w:t>
            </w:r>
          </w:p>
        </w:tc>
        <w:tc>
          <w:tcPr>
            <w:tcW w:w="1559" w:type="dxa"/>
          </w:tcPr>
          <w:p w14:paraId="5D0CD1B0" w14:textId="6F1F1079" w:rsidR="00696AD1" w:rsidRPr="00AA128C" w:rsidRDefault="00696AD1" w:rsidP="009C1505">
            <w:pPr>
              <w:autoSpaceDE w:val="0"/>
              <w:autoSpaceDN w:val="0"/>
              <w:adjustRightInd w:val="0"/>
              <w:spacing w:after="0" w:line="240" w:lineRule="auto"/>
              <w:jc w:val="center"/>
              <w:rPr>
                <w:rFonts w:eastAsia="Calibri" w:cs="Arial"/>
              </w:rPr>
            </w:pPr>
            <w:r w:rsidRPr="00DF4D98">
              <w:rPr>
                <w:rFonts w:eastAsia="Calibri" w:cs="Arial"/>
              </w:rPr>
              <w:t>TEC</w:t>
            </w:r>
          </w:p>
        </w:tc>
        <w:tc>
          <w:tcPr>
            <w:tcW w:w="5399" w:type="dxa"/>
          </w:tcPr>
          <w:p w14:paraId="15C7D2D8" w14:textId="5E83C4E8" w:rsidR="00696AD1" w:rsidRPr="00DF4D98" w:rsidRDefault="00696AD1" w:rsidP="00696AD1">
            <w:pPr>
              <w:autoSpaceDE w:val="0"/>
              <w:autoSpaceDN w:val="0"/>
              <w:adjustRightInd w:val="0"/>
              <w:spacing w:after="0" w:line="240" w:lineRule="auto"/>
              <w:rPr>
                <w:rFonts w:eastAsia="Calibri" w:cs="Arial"/>
              </w:rPr>
            </w:pPr>
            <w:r w:rsidRPr="00DF4D98">
              <w:rPr>
                <w:rFonts w:eastAsia="Calibri" w:cs="Arial"/>
                <w:b/>
              </w:rPr>
              <w:t>Acceso al panel de control</w:t>
            </w:r>
            <w:r w:rsidRPr="00DF4D98">
              <w:rPr>
                <w:rFonts w:eastAsia="Calibri" w:cs="Arial"/>
              </w:rPr>
              <w:t xml:space="preserve"> </w:t>
            </w:r>
          </w:p>
          <w:p w14:paraId="4FD524C1" w14:textId="068FA58D" w:rsidR="00696AD1" w:rsidRPr="00AA128C" w:rsidRDefault="00696AD1">
            <w:pPr>
              <w:autoSpaceDE w:val="0"/>
              <w:autoSpaceDN w:val="0"/>
              <w:adjustRightInd w:val="0"/>
              <w:spacing w:after="0" w:line="240" w:lineRule="auto"/>
              <w:rPr>
                <w:rFonts w:eastAsia="Calibri"/>
                <w:b/>
              </w:rPr>
            </w:pPr>
            <w:r w:rsidRPr="00DF4D98">
              <w:rPr>
                <w:rFonts w:eastAsia="Calibri" w:cs="Arial"/>
              </w:rPr>
              <w:t>Aseguras que las claves de acceso al panel de control se</w:t>
            </w:r>
            <w:r w:rsidR="00470F40">
              <w:rPr>
                <w:rFonts w:eastAsia="Calibri" w:cs="Arial"/>
              </w:rPr>
              <w:t>an fuertes y cumplan los criterios de seguridad.</w:t>
            </w:r>
            <w:r w:rsidRPr="00DF4D98">
              <w:rPr>
                <w:rFonts w:eastAsia="Calibri" w:cs="Arial"/>
              </w:rPr>
              <w:t xml:space="preserve"> </w:t>
            </w:r>
          </w:p>
        </w:tc>
        <w:tc>
          <w:tcPr>
            <w:tcW w:w="559" w:type="dxa"/>
          </w:tcPr>
          <w:p w14:paraId="3EEFD575" w14:textId="783AEDA3"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550898167"/>
                <w14:checkbox>
                  <w14:checked w14:val="0"/>
                  <w14:checkedState w14:val="00FE" w14:font="Wingdings"/>
                  <w14:uncheckedState w14:val="2610" w14:font="MS Gothic"/>
                </w14:checkbox>
              </w:sdtPr>
              <w:sdtEndPr/>
              <w:sdtContent>
                <w:r w:rsidR="00696AD1" w:rsidRPr="00DF4D98">
                  <w:rPr>
                    <w:rFonts w:ascii="Segoe UI Symbol" w:eastAsia="Calibri" w:hAnsi="Segoe UI Symbol" w:cs="Segoe UI Symbol"/>
                    <w:b/>
                    <w:sz w:val="32"/>
                    <w:szCs w:val="32"/>
                  </w:rPr>
                  <w:t>☐</w:t>
                </w:r>
              </w:sdtContent>
            </w:sdt>
          </w:p>
        </w:tc>
      </w:tr>
      <w:tr w:rsidR="00696AD1" w:rsidRPr="00300CED" w14:paraId="67AE743F" w14:textId="77777777" w:rsidTr="009C1505">
        <w:trPr>
          <w:cantSplit/>
          <w:trHeight w:val="720"/>
        </w:trPr>
        <w:tc>
          <w:tcPr>
            <w:tcW w:w="988" w:type="dxa"/>
          </w:tcPr>
          <w:p w14:paraId="55B66A57" w14:textId="07BB738A" w:rsidR="00696AD1" w:rsidRDefault="00696AD1" w:rsidP="00696AD1">
            <w:pPr>
              <w:autoSpaceDE w:val="0"/>
              <w:autoSpaceDN w:val="0"/>
              <w:adjustRightInd w:val="0"/>
              <w:spacing w:after="0" w:line="240" w:lineRule="auto"/>
              <w:jc w:val="center"/>
              <w:rPr>
                <w:rFonts w:eastAsia="Calibri" w:cs="Arial"/>
              </w:rPr>
            </w:pPr>
            <w:r w:rsidRPr="00DF4D98">
              <w:rPr>
                <w:rFonts w:eastAsia="Calibri" w:cs="Arial"/>
              </w:rPr>
              <w:t>A</w:t>
            </w:r>
          </w:p>
        </w:tc>
        <w:tc>
          <w:tcPr>
            <w:tcW w:w="1559" w:type="dxa"/>
          </w:tcPr>
          <w:p w14:paraId="521A763A" w14:textId="3D4C2935" w:rsidR="00696AD1" w:rsidRDefault="00696AD1" w:rsidP="009C1505">
            <w:pPr>
              <w:autoSpaceDE w:val="0"/>
              <w:autoSpaceDN w:val="0"/>
              <w:adjustRightInd w:val="0"/>
              <w:spacing w:after="0" w:line="240" w:lineRule="auto"/>
              <w:jc w:val="center"/>
              <w:rPr>
                <w:rFonts w:eastAsia="Calibri" w:cs="Arial"/>
              </w:rPr>
            </w:pPr>
            <w:r w:rsidRPr="00DF4D98">
              <w:rPr>
                <w:rFonts w:eastAsia="Calibri" w:cs="Arial"/>
              </w:rPr>
              <w:t>TEC</w:t>
            </w:r>
          </w:p>
        </w:tc>
        <w:tc>
          <w:tcPr>
            <w:tcW w:w="5399" w:type="dxa"/>
          </w:tcPr>
          <w:p w14:paraId="2DD5B94F" w14:textId="6BED9C00" w:rsidR="00696AD1" w:rsidRPr="00DF4D98" w:rsidRDefault="00696AD1" w:rsidP="00696AD1">
            <w:pPr>
              <w:autoSpaceDE w:val="0"/>
              <w:autoSpaceDN w:val="0"/>
              <w:adjustRightInd w:val="0"/>
              <w:spacing w:after="0" w:line="240" w:lineRule="auto"/>
              <w:rPr>
                <w:rFonts w:eastAsia="Calibri" w:cs="Arial"/>
                <w:color w:val="000000"/>
              </w:rPr>
            </w:pPr>
            <w:r w:rsidRPr="00DF4D98">
              <w:rPr>
                <w:rFonts w:eastAsia="Calibri" w:cs="Arial"/>
                <w:b/>
              </w:rPr>
              <w:t>Limitación de accesos</w:t>
            </w:r>
          </w:p>
          <w:p w14:paraId="5C367B1E" w14:textId="7B32EA7B" w:rsidR="00696AD1" w:rsidRPr="00AA128C" w:rsidRDefault="00696AD1" w:rsidP="00696AD1">
            <w:pPr>
              <w:autoSpaceDE w:val="0"/>
              <w:autoSpaceDN w:val="0"/>
              <w:adjustRightInd w:val="0"/>
              <w:spacing w:after="0" w:line="240" w:lineRule="auto"/>
              <w:rPr>
                <w:rFonts w:eastAsia="Calibri"/>
                <w:b/>
              </w:rPr>
            </w:pPr>
            <w:r w:rsidRPr="00DF4D98">
              <w:rPr>
                <w:rFonts w:eastAsia="Calibri" w:cs="Arial"/>
                <w:color w:val="000000"/>
              </w:rPr>
              <w:t>Los servidores web se han configurado con un límite de accesos concurrentes para evitar ataques de denegación de servicio.</w:t>
            </w:r>
          </w:p>
        </w:tc>
        <w:tc>
          <w:tcPr>
            <w:tcW w:w="559" w:type="dxa"/>
          </w:tcPr>
          <w:p w14:paraId="311E04E4" w14:textId="6B5A6844"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1636402615"/>
                <w14:checkbox>
                  <w14:checked w14:val="0"/>
                  <w14:checkedState w14:val="00FE" w14:font="Wingdings"/>
                  <w14:uncheckedState w14:val="2610" w14:font="MS Gothic"/>
                </w14:checkbox>
              </w:sdtPr>
              <w:sdtEndPr/>
              <w:sdtContent>
                <w:r w:rsidR="00696AD1" w:rsidRPr="00DF4D98">
                  <w:rPr>
                    <w:rFonts w:ascii="Segoe UI Symbol" w:eastAsia="Calibri" w:hAnsi="Segoe UI Symbol" w:cs="Segoe UI Symbol"/>
                    <w:b/>
                    <w:sz w:val="32"/>
                    <w:szCs w:val="32"/>
                  </w:rPr>
                  <w:t>☐</w:t>
                </w:r>
              </w:sdtContent>
            </w:sdt>
          </w:p>
        </w:tc>
      </w:tr>
      <w:tr w:rsidR="00696AD1" w:rsidRPr="00300CED" w14:paraId="2E686B0C" w14:textId="77777777" w:rsidTr="009C1505">
        <w:trPr>
          <w:cantSplit/>
          <w:trHeight w:val="720"/>
        </w:trPr>
        <w:tc>
          <w:tcPr>
            <w:tcW w:w="988" w:type="dxa"/>
          </w:tcPr>
          <w:p w14:paraId="1E8D934C" w14:textId="065EF503" w:rsidR="00696AD1" w:rsidRPr="00AA128C" w:rsidRDefault="00696AD1" w:rsidP="00696AD1">
            <w:pPr>
              <w:autoSpaceDE w:val="0"/>
              <w:autoSpaceDN w:val="0"/>
              <w:adjustRightInd w:val="0"/>
              <w:spacing w:after="0" w:line="240" w:lineRule="auto"/>
              <w:jc w:val="center"/>
              <w:rPr>
                <w:rFonts w:eastAsia="Calibri" w:cs="Arial"/>
              </w:rPr>
            </w:pPr>
            <w:r w:rsidRPr="00DF4D98">
              <w:rPr>
                <w:rFonts w:eastAsia="Calibri" w:cs="Arial"/>
              </w:rPr>
              <w:t>B</w:t>
            </w:r>
          </w:p>
        </w:tc>
        <w:tc>
          <w:tcPr>
            <w:tcW w:w="1559" w:type="dxa"/>
          </w:tcPr>
          <w:p w14:paraId="38589EFB" w14:textId="03EA34C2" w:rsidR="00696AD1" w:rsidRDefault="00696AD1" w:rsidP="009C1505">
            <w:pPr>
              <w:autoSpaceDE w:val="0"/>
              <w:autoSpaceDN w:val="0"/>
              <w:adjustRightInd w:val="0"/>
              <w:spacing w:after="0" w:line="240" w:lineRule="auto"/>
              <w:jc w:val="center"/>
              <w:rPr>
                <w:rFonts w:eastAsia="Calibri" w:cs="Arial"/>
              </w:rPr>
            </w:pPr>
            <w:r w:rsidRPr="00DF4D98">
              <w:rPr>
                <w:rFonts w:eastAsia="Calibri" w:cs="Arial"/>
              </w:rPr>
              <w:t>TEC</w:t>
            </w:r>
          </w:p>
        </w:tc>
        <w:tc>
          <w:tcPr>
            <w:tcW w:w="5399" w:type="dxa"/>
          </w:tcPr>
          <w:p w14:paraId="4AF6A096" w14:textId="57BFC15D" w:rsidR="00696AD1" w:rsidRPr="00DF4D98" w:rsidRDefault="00696AD1" w:rsidP="00696AD1">
            <w:pPr>
              <w:autoSpaceDE w:val="0"/>
              <w:autoSpaceDN w:val="0"/>
              <w:adjustRightInd w:val="0"/>
              <w:spacing w:after="0" w:line="240" w:lineRule="auto"/>
              <w:rPr>
                <w:rFonts w:eastAsia="Calibri" w:cs="Arial"/>
                <w:color w:val="000000"/>
              </w:rPr>
            </w:pPr>
            <w:r w:rsidRPr="00DF4D98">
              <w:rPr>
                <w:rFonts w:eastAsia="Calibri" w:cs="Arial"/>
                <w:b/>
              </w:rPr>
              <w:t>Usuarios por defecto</w:t>
            </w:r>
          </w:p>
          <w:p w14:paraId="3AD7CAE4" w14:textId="727B777A" w:rsidR="00696AD1" w:rsidRPr="00AA128C" w:rsidRDefault="00696AD1" w:rsidP="00696AD1">
            <w:pPr>
              <w:autoSpaceDE w:val="0"/>
              <w:autoSpaceDN w:val="0"/>
              <w:adjustRightInd w:val="0"/>
              <w:spacing w:after="0" w:line="240" w:lineRule="auto"/>
              <w:rPr>
                <w:rFonts w:eastAsia="Calibri"/>
                <w:b/>
              </w:rPr>
            </w:pPr>
            <w:r w:rsidRPr="00DF4D98">
              <w:rPr>
                <w:rFonts w:eastAsia="Calibri" w:cs="Arial"/>
                <w:color w:val="000000"/>
              </w:rPr>
              <w:t>Eliminas los usuarios por defecto de las herramientas y software que soporta la web.</w:t>
            </w:r>
          </w:p>
        </w:tc>
        <w:tc>
          <w:tcPr>
            <w:tcW w:w="559" w:type="dxa"/>
          </w:tcPr>
          <w:p w14:paraId="038F6027" w14:textId="05A36D1F"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1651668515"/>
                <w14:checkbox>
                  <w14:checked w14:val="0"/>
                  <w14:checkedState w14:val="00FE" w14:font="Wingdings"/>
                  <w14:uncheckedState w14:val="2610" w14:font="MS Gothic"/>
                </w14:checkbox>
              </w:sdtPr>
              <w:sdtEndPr/>
              <w:sdtContent>
                <w:r w:rsidR="00696AD1" w:rsidRPr="00DF4D98">
                  <w:rPr>
                    <w:rFonts w:ascii="Segoe UI Symbol" w:eastAsia="Calibri" w:hAnsi="Segoe UI Symbol" w:cs="Segoe UI Symbol"/>
                    <w:b/>
                    <w:sz w:val="32"/>
                    <w:szCs w:val="32"/>
                  </w:rPr>
                  <w:t>☐</w:t>
                </w:r>
              </w:sdtContent>
            </w:sdt>
          </w:p>
        </w:tc>
      </w:tr>
      <w:tr w:rsidR="00696AD1" w:rsidRPr="00300CED" w14:paraId="4BB3BB69" w14:textId="77777777" w:rsidTr="009C1505">
        <w:trPr>
          <w:cantSplit/>
          <w:trHeight w:val="720"/>
        </w:trPr>
        <w:tc>
          <w:tcPr>
            <w:tcW w:w="988" w:type="dxa"/>
          </w:tcPr>
          <w:p w14:paraId="010F5963" w14:textId="699E0405" w:rsidR="00696AD1" w:rsidRPr="00AA128C" w:rsidRDefault="00696AD1" w:rsidP="00696AD1">
            <w:pPr>
              <w:autoSpaceDE w:val="0"/>
              <w:autoSpaceDN w:val="0"/>
              <w:adjustRightInd w:val="0"/>
              <w:spacing w:after="0" w:line="240" w:lineRule="auto"/>
              <w:jc w:val="center"/>
              <w:rPr>
                <w:rFonts w:eastAsia="Calibri" w:cs="Arial"/>
              </w:rPr>
            </w:pPr>
            <w:r w:rsidRPr="00DF4D98">
              <w:rPr>
                <w:rFonts w:eastAsia="Calibri" w:cs="Arial"/>
              </w:rPr>
              <w:t>B</w:t>
            </w:r>
          </w:p>
        </w:tc>
        <w:tc>
          <w:tcPr>
            <w:tcW w:w="1559" w:type="dxa"/>
          </w:tcPr>
          <w:p w14:paraId="44E4CDF5" w14:textId="6E0D11C6" w:rsidR="00696AD1" w:rsidRDefault="00696AD1" w:rsidP="009C1505">
            <w:pPr>
              <w:autoSpaceDE w:val="0"/>
              <w:autoSpaceDN w:val="0"/>
              <w:adjustRightInd w:val="0"/>
              <w:spacing w:after="0" w:line="240" w:lineRule="auto"/>
              <w:jc w:val="center"/>
              <w:rPr>
                <w:rFonts w:eastAsia="Calibri" w:cs="Arial"/>
              </w:rPr>
            </w:pPr>
            <w:r w:rsidRPr="00DF4D98">
              <w:rPr>
                <w:rFonts w:eastAsia="Calibri" w:cs="Arial"/>
              </w:rPr>
              <w:t>TEC</w:t>
            </w:r>
          </w:p>
        </w:tc>
        <w:tc>
          <w:tcPr>
            <w:tcW w:w="5399" w:type="dxa"/>
          </w:tcPr>
          <w:p w14:paraId="066FD098" w14:textId="5DB0371B" w:rsidR="00696AD1" w:rsidRPr="00DF4D98" w:rsidRDefault="00696AD1" w:rsidP="00696AD1">
            <w:pPr>
              <w:autoSpaceDE w:val="0"/>
              <w:autoSpaceDN w:val="0"/>
              <w:adjustRightInd w:val="0"/>
              <w:spacing w:after="0" w:line="240" w:lineRule="auto"/>
              <w:rPr>
                <w:rFonts w:eastAsia="Calibri" w:cs="Arial"/>
                <w:b/>
              </w:rPr>
            </w:pPr>
            <w:r w:rsidRPr="00DF4D98">
              <w:rPr>
                <w:rFonts w:eastAsia="Calibri" w:cs="Arial"/>
                <w:b/>
              </w:rPr>
              <w:t>Guardado de registros (</w:t>
            </w:r>
            <w:proofErr w:type="spellStart"/>
            <w:r w:rsidRPr="00233DDE">
              <w:rPr>
                <w:rFonts w:eastAsia="Calibri" w:cs="Arial"/>
                <w:b/>
                <w:i/>
              </w:rPr>
              <w:t>logging</w:t>
            </w:r>
            <w:proofErr w:type="spellEnd"/>
            <w:r w:rsidRPr="00DF4D98">
              <w:rPr>
                <w:rFonts w:eastAsia="Calibri" w:cs="Arial"/>
                <w:b/>
              </w:rPr>
              <w:t xml:space="preserve">) </w:t>
            </w:r>
          </w:p>
          <w:p w14:paraId="18BE032E" w14:textId="0AA20DD8" w:rsidR="00696AD1" w:rsidRPr="00AA128C" w:rsidRDefault="00696AD1" w:rsidP="00696AD1">
            <w:pPr>
              <w:autoSpaceDE w:val="0"/>
              <w:autoSpaceDN w:val="0"/>
              <w:adjustRightInd w:val="0"/>
              <w:spacing w:after="0" w:line="240" w:lineRule="auto"/>
              <w:rPr>
                <w:rFonts w:eastAsia="Calibri"/>
                <w:b/>
              </w:rPr>
            </w:pPr>
            <w:r w:rsidRPr="00DF4D98">
              <w:rPr>
                <w:rFonts w:eastAsia="Calibri" w:cs="Arial"/>
              </w:rPr>
              <w:t xml:space="preserve">Guardas un registro de cualquier interacción con la página durante un período de tiempo conveniente. </w:t>
            </w:r>
          </w:p>
        </w:tc>
        <w:tc>
          <w:tcPr>
            <w:tcW w:w="559" w:type="dxa"/>
          </w:tcPr>
          <w:p w14:paraId="4C8CAC1D" w14:textId="05F9DAE8"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777998538"/>
                <w14:checkbox>
                  <w14:checked w14:val="0"/>
                  <w14:checkedState w14:val="00FE" w14:font="Wingdings"/>
                  <w14:uncheckedState w14:val="2610" w14:font="MS Gothic"/>
                </w14:checkbox>
              </w:sdtPr>
              <w:sdtEndPr/>
              <w:sdtContent>
                <w:r w:rsidR="00696AD1" w:rsidRPr="00DF4D98">
                  <w:rPr>
                    <w:rFonts w:ascii="Segoe UI Symbol" w:eastAsia="Calibri" w:hAnsi="Segoe UI Symbol" w:cs="Segoe UI Symbol"/>
                    <w:b/>
                    <w:sz w:val="32"/>
                    <w:szCs w:val="32"/>
                  </w:rPr>
                  <w:t>☐</w:t>
                </w:r>
              </w:sdtContent>
            </w:sdt>
          </w:p>
        </w:tc>
      </w:tr>
      <w:tr w:rsidR="00696AD1" w:rsidRPr="00300CED" w14:paraId="6083C8FD" w14:textId="77777777" w:rsidTr="009C1505">
        <w:trPr>
          <w:cantSplit/>
          <w:trHeight w:val="720"/>
        </w:trPr>
        <w:tc>
          <w:tcPr>
            <w:tcW w:w="988" w:type="dxa"/>
          </w:tcPr>
          <w:p w14:paraId="2DD6B8A1" w14:textId="5D4FBC0A" w:rsidR="00696AD1" w:rsidRPr="00AA128C" w:rsidRDefault="00696AD1" w:rsidP="00696AD1">
            <w:pPr>
              <w:autoSpaceDE w:val="0"/>
              <w:autoSpaceDN w:val="0"/>
              <w:adjustRightInd w:val="0"/>
              <w:spacing w:after="0" w:line="240" w:lineRule="auto"/>
              <w:jc w:val="center"/>
              <w:rPr>
                <w:rFonts w:eastAsia="Calibri" w:cs="Arial"/>
              </w:rPr>
            </w:pPr>
            <w:r w:rsidRPr="00DF4D98">
              <w:rPr>
                <w:rFonts w:eastAsia="Calibri" w:cs="Arial"/>
              </w:rPr>
              <w:t>A</w:t>
            </w:r>
          </w:p>
        </w:tc>
        <w:tc>
          <w:tcPr>
            <w:tcW w:w="1559" w:type="dxa"/>
          </w:tcPr>
          <w:p w14:paraId="2175BB54" w14:textId="56EDA998" w:rsidR="00696AD1" w:rsidRDefault="00696AD1" w:rsidP="009C1505">
            <w:pPr>
              <w:autoSpaceDE w:val="0"/>
              <w:autoSpaceDN w:val="0"/>
              <w:adjustRightInd w:val="0"/>
              <w:spacing w:after="0" w:line="240" w:lineRule="auto"/>
              <w:jc w:val="center"/>
              <w:rPr>
                <w:rFonts w:eastAsia="Calibri" w:cs="Arial"/>
              </w:rPr>
            </w:pPr>
            <w:r w:rsidRPr="00DF4D98">
              <w:rPr>
                <w:rFonts w:eastAsia="Calibri" w:cs="Arial"/>
              </w:rPr>
              <w:t>TEC</w:t>
            </w:r>
          </w:p>
        </w:tc>
        <w:tc>
          <w:tcPr>
            <w:tcW w:w="5399" w:type="dxa"/>
          </w:tcPr>
          <w:p w14:paraId="768FFD83" w14:textId="28215922" w:rsidR="00696AD1" w:rsidRPr="00DF4D98" w:rsidRDefault="00696AD1" w:rsidP="00696AD1">
            <w:pPr>
              <w:autoSpaceDE w:val="0"/>
              <w:autoSpaceDN w:val="0"/>
              <w:adjustRightInd w:val="0"/>
              <w:spacing w:after="0" w:line="240" w:lineRule="auto"/>
              <w:rPr>
                <w:rFonts w:eastAsia="Calibri" w:cs="Arial"/>
                <w:color w:val="000000"/>
              </w:rPr>
            </w:pPr>
            <w:r w:rsidRPr="00DF4D98">
              <w:rPr>
                <w:rFonts w:eastAsia="Calibri" w:cs="Arial"/>
                <w:b/>
              </w:rPr>
              <w:t>Comercio electrónico</w:t>
            </w:r>
          </w:p>
          <w:p w14:paraId="3CA039E4" w14:textId="0CFD8DDE" w:rsidR="00696AD1" w:rsidRPr="00AA128C" w:rsidRDefault="00696AD1" w:rsidP="00696AD1">
            <w:pPr>
              <w:autoSpaceDE w:val="0"/>
              <w:autoSpaceDN w:val="0"/>
              <w:adjustRightInd w:val="0"/>
              <w:spacing w:after="0" w:line="240" w:lineRule="auto"/>
              <w:rPr>
                <w:rFonts w:eastAsia="Calibri"/>
                <w:b/>
              </w:rPr>
            </w:pPr>
            <w:r w:rsidRPr="00DF4D98">
              <w:rPr>
                <w:rFonts w:cs="Arial"/>
              </w:rPr>
              <w:t>Si la web dis</w:t>
            </w:r>
            <w:r>
              <w:rPr>
                <w:rFonts w:cs="Arial"/>
              </w:rPr>
              <w:t xml:space="preserve">pone de comercio electrónico </w:t>
            </w:r>
            <w:r w:rsidRPr="00DF4D98">
              <w:rPr>
                <w:rFonts w:cs="Arial"/>
              </w:rPr>
              <w:t>elaboras una normativa de seguridad que sigue las pautas indicadas en la política de comercio electrónico.</w:t>
            </w:r>
          </w:p>
        </w:tc>
        <w:tc>
          <w:tcPr>
            <w:tcW w:w="559" w:type="dxa"/>
          </w:tcPr>
          <w:p w14:paraId="69D9B864" w14:textId="76383A1D"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1554927900"/>
                <w14:checkbox>
                  <w14:checked w14:val="0"/>
                  <w14:checkedState w14:val="00FE" w14:font="Wingdings"/>
                  <w14:uncheckedState w14:val="2610" w14:font="MS Gothic"/>
                </w14:checkbox>
              </w:sdtPr>
              <w:sdtEndPr/>
              <w:sdtContent>
                <w:r w:rsidR="00696AD1" w:rsidRPr="00DF4D98">
                  <w:rPr>
                    <w:rFonts w:ascii="Segoe UI Symbol" w:eastAsia="Calibri" w:hAnsi="Segoe UI Symbol" w:cs="Segoe UI Symbol"/>
                    <w:b/>
                    <w:sz w:val="32"/>
                    <w:szCs w:val="32"/>
                  </w:rPr>
                  <w:t>☐</w:t>
                </w:r>
              </w:sdtContent>
            </w:sdt>
          </w:p>
        </w:tc>
      </w:tr>
      <w:tr w:rsidR="00696AD1" w:rsidRPr="00300CED" w14:paraId="21BA8788" w14:textId="77777777" w:rsidTr="009C1505">
        <w:trPr>
          <w:cantSplit/>
          <w:trHeight w:val="720"/>
        </w:trPr>
        <w:tc>
          <w:tcPr>
            <w:tcW w:w="988" w:type="dxa"/>
          </w:tcPr>
          <w:p w14:paraId="5AE1BDC4" w14:textId="661A5AC7" w:rsidR="00696AD1" w:rsidRPr="00AA128C" w:rsidRDefault="00696AD1" w:rsidP="00696AD1">
            <w:pPr>
              <w:autoSpaceDE w:val="0"/>
              <w:autoSpaceDN w:val="0"/>
              <w:adjustRightInd w:val="0"/>
              <w:spacing w:after="0" w:line="240" w:lineRule="auto"/>
              <w:jc w:val="center"/>
              <w:rPr>
                <w:rFonts w:eastAsia="Calibri" w:cs="Arial"/>
              </w:rPr>
            </w:pPr>
            <w:r w:rsidRPr="00DF4D98">
              <w:rPr>
                <w:rFonts w:eastAsia="Calibri" w:cs="Arial"/>
              </w:rPr>
              <w:t>A</w:t>
            </w:r>
          </w:p>
        </w:tc>
        <w:tc>
          <w:tcPr>
            <w:tcW w:w="1559" w:type="dxa"/>
          </w:tcPr>
          <w:p w14:paraId="2139DFB9" w14:textId="1C196208" w:rsidR="00696AD1" w:rsidRDefault="00696AD1" w:rsidP="009C1505">
            <w:pPr>
              <w:autoSpaceDE w:val="0"/>
              <w:autoSpaceDN w:val="0"/>
              <w:adjustRightInd w:val="0"/>
              <w:spacing w:after="0" w:line="240" w:lineRule="auto"/>
              <w:jc w:val="center"/>
              <w:rPr>
                <w:rFonts w:eastAsia="Calibri" w:cs="Arial"/>
              </w:rPr>
            </w:pPr>
            <w:r w:rsidRPr="00DF4D98">
              <w:rPr>
                <w:rFonts w:eastAsia="Calibri" w:cs="Arial"/>
              </w:rPr>
              <w:t>TEC</w:t>
            </w:r>
          </w:p>
        </w:tc>
        <w:tc>
          <w:tcPr>
            <w:tcW w:w="5399" w:type="dxa"/>
          </w:tcPr>
          <w:p w14:paraId="14D2894D" w14:textId="56F6CDE8" w:rsidR="00696AD1" w:rsidRPr="00DF4D98" w:rsidRDefault="00696AD1" w:rsidP="00696AD1">
            <w:pPr>
              <w:autoSpaceDE w:val="0"/>
              <w:autoSpaceDN w:val="0"/>
              <w:adjustRightInd w:val="0"/>
              <w:spacing w:after="0" w:line="240" w:lineRule="auto"/>
              <w:rPr>
                <w:rFonts w:eastAsia="Calibri" w:cs="Arial"/>
                <w:b/>
                <w:color w:val="000000"/>
              </w:rPr>
            </w:pPr>
            <w:r>
              <w:rPr>
                <w:rFonts w:eastAsia="Calibri" w:cs="Arial"/>
                <w:b/>
                <w:color w:val="000000"/>
              </w:rPr>
              <w:t>Sellos de confianza</w:t>
            </w:r>
          </w:p>
          <w:p w14:paraId="444875AD" w14:textId="55461B64" w:rsidR="00696AD1" w:rsidRPr="00AA128C" w:rsidRDefault="00CB17A0">
            <w:pPr>
              <w:autoSpaceDE w:val="0"/>
              <w:autoSpaceDN w:val="0"/>
              <w:adjustRightInd w:val="0"/>
              <w:spacing w:after="0" w:line="240" w:lineRule="auto"/>
              <w:rPr>
                <w:rFonts w:eastAsia="Calibri"/>
                <w:b/>
              </w:rPr>
            </w:pPr>
            <w:r>
              <w:rPr>
                <w:rFonts w:eastAsia="Calibri" w:cs="Arial"/>
                <w:color w:val="000000"/>
              </w:rPr>
              <w:t>D</w:t>
            </w:r>
            <w:r w:rsidRPr="00DF4D98">
              <w:rPr>
                <w:rFonts w:eastAsia="Calibri" w:cs="Arial"/>
                <w:color w:val="000000"/>
              </w:rPr>
              <w:t>ispone</w:t>
            </w:r>
            <w:r>
              <w:rPr>
                <w:rFonts w:eastAsia="Calibri" w:cs="Arial"/>
                <w:color w:val="000000"/>
              </w:rPr>
              <w:t>s</w:t>
            </w:r>
            <w:r w:rsidRPr="00DF4D98">
              <w:rPr>
                <w:rFonts w:eastAsia="Calibri" w:cs="Arial"/>
                <w:color w:val="000000"/>
              </w:rPr>
              <w:t xml:space="preserve"> </w:t>
            </w:r>
            <w:r w:rsidR="00696AD1" w:rsidRPr="00DF4D98">
              <w:rPr>
                <w:rFonts w:eastAsia="Calibri" w:cs="Arial"/>
                <w:color w:val="000000"/>
              </w:rPr>
              <w:t xml:space="preserve">de un sello </w:t>
            </w:r>
            <w:r>
              <w:rPr>
                <w:rFonts w:eastAsia="Calibri" w:cs="Arial"/>
                <w:color w:val="000000"/>
              </w:rPr>
              <w:t xml:space="preserve">de confianza </w:t>
            </w:r>
            <w:r w:rsidR="00696AD1" w:rsidRPr="00DF4D98">
              <w:rPr>
                <w:rFonts w:eastAsia="Calibri" w:cs="Arial"/>
                <w:color w:val="000000"/>
              </w:rPr>
              <w:t>que acredita la seguridad del sitio</w:t>
            </w:r>
            <w:r>
              <w:rPr>
                <w:rFonts w:eastAsia="Calibri" w:cs="Arial"/>
                <w:color w:val="000000"/>
              </w:rPr>
              <w:t xml:space="preserve"> web</w:t>
            </w:r>
            <w:r w:rsidR="00696AD1" w:rsidRPr="00DF4D98">
              <w:rPr>
                <w:rFonts w:eastAsia="Calibri" w:cs="Arial"/>
                <w:color w:val="000000"/>
              </w:rPr>
              <w:t>.</w:t>
            </w:r>
          </w:p>
        </w:tc>
        <w:tc>
          <w:tcPr>
            <w:tcW w:w="559" w:type="dxa"/>
          </w:tcPr>
          <w:p w14:paraId="2AD753E7" w14:textId="0DBCECD0"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918330339"/>
                <w14:checkbox>
                  <w14:checked w14:val="0"/>
                  <w14:checkedState w14:val="00FE" w14:font="Wingdings"/>
                  <w14:uncheckedState w14:val="2610" w14:font="MS Gothic"/>
                </w14:checkbox>
              </w:sdtPr>
              <w:sdtEndPr/>
              <w:sdtContent>
                <w:r w:rsidR="00696AD1" w:rsidRPr="00DF4D98">
                  <w:rPr>
                    <w:rFonts w:ascii="Segoe UI Symbol" w:eastAsia="Calibri" w:hAnsi="Segoe UI Symbol" w:cs="Segoe UI Symbol"/>
                    <w:b/>
                    <w:sz w:val="32"/>
                    <w:szCs w:val="32"/>
                  </w:rPr>
                  <w:t>☐</w:t>
                </w:r>
              </w:sdtContent>
            </w:sdt>
          </w:p>
        </w:tc>
      </w:tr>
      <w:tr w:rsidR="00696AD1" w:rsidRPr="00300CED" w14:paraId="7D0000F5" w14:textId="77777777" w:rsidTr="009C1505">
        <w:trPr>
          <w:cantSplit/>
          <w:trHeight w:val="720"/>
        </w:trPr>
        <w:tc>
          <w:tcPr>
            <w:tcW w:w="988" w:type="dxa"/>
          </w:tcPr>
          <w:p w14:paraId="4FE2C681" w14:textId="23D595A5" w:rsidR="00696AD1" w:rsidRPr="00AA128C" w:rsidRDefault="00696AD1" w:rsidP="00696AD1">
            <w:pPr>
              <w:autoSpaceDE w:val="0"/>
              <w:autoSpaceDN w:val="0"/>
              <w:adjustRightInd w:val="0"/>
              <w:spacing w:after="0" w:line="240" w:lineRule="auto"/>
              <w:jc w:val="center"/>
              <w:rPr>
                <w:rFonts w:eastAsia="Calibri" w:cs="Arial"/>
              </w:rPr>
            </w:pPr>
            <w:r w:rsidRPr="00DF4D98">
              <w:rPr>
                <w:rFonts w:eastAsia="Calibri" w:cs="Arial"/>
              </w:rPr>
              <w:t>B</w:t>
            </w:r>
          </w:p>
        </w:tc>
        <w:tc>
          <w:tcPr>
            <w:tcW w:w="1559" w:type="dxa"/>
          </w:tcPr>
          <w:p w14:paraId="49E61309" w14:textId="53DAA99D" w:rsidR="00696AD1" w:rsidRDefault="00696AD1" w:rsidP="009C1505">
            <w:pPr>
              <w:autoSpaceDE w:val="0"/>
              <w:autoSpaceDN w:val="0"/>
              <w:adjustRightInd w:val="0"/>
              <w:spacing w:after="0" w:line="240" w:lineRule="auto"/>
              <w:jc w:val="center"/>
              <w:rPr>
                <w:rFonts w:eastAsia="Calibri" w:cs="Arial"/>
              </w:rPr>
            </w:pPr>
            <w:r w:rsidRPr="00DF4D98">
              <w:rPr>
                <w:rFonts w:eastAsia="Calibri" w:cs="Arial"/>
              </w:rPr>
              <w:t>TEC</w:t>
            </w:r>
          </w:p>
        </w:tc>
        <w:tc>
          <w:tcPr>
            <w:tcW w:w="5399" w:type="dxa"/>
          </w:tcPr>
          <w:p w14:paraId="06A9E19A" w14:textId="0126C2EB" w:rsidR="00696AD1" w:rsidRPr="00DF4D98" w:rsidRDefault="00696AD1" w:rsidP="00696AD1">
            <w:pPr>
              <w:autoSpaceDE w:val="0"/>
              <w:autoSpaceDN w:val="0"/>
              <w:adjustRightInd w:val="0"/>
              <w:spacing w:after="0" w:line="240" w:lineRule="auto"/>
              <w:rPr>
                <w:rFonts w:eastAsia="Calibri" w:cs="Arial"/>
                <w:color w:val="000000"/>
              </w:rPr>
            </w:pPr>
            <w:r w:rsidRPr="00DF4D98">
              <w:rPr>
                <w:rFonts w:eastAsia="Calibri" w:cs="Arial"/>
                <w:b/>
              </w:rPr>
              <w:t>Copias de seguridad</w:t>
            </w:r>
          </w:p>
          <w:p w14:paraId="1A7527C0" w14:textId="59A0BA06" w:rsidR="00696AD1" w:rsidRPr="00AA128C" w:rsidRDefault="00696AD1">
            <w:pPr>
              <w:autoSpaceDE w:val="0"/>
              <w:autoSpaceDN w:val="0"/>
              <w:adjustRightInd w:val="0"/>
              <w:spacing w:after="0" w:line="240" w:lineRule="auto"/>
              <w:rPr>
                <w:rFonts w:eastAsia="Calibri"/>
                <w:b/>
              </w:rPr>
            </w:pPr>
            <w:r w:rsidRPr="00DF4D98">
              <w:rPr>
                <w:rFonts w:cs="Arial"/>
              </w:rPr>
              <w:t>Realiza</w:t>
            </w:r>
            <w:r>
              <w:rPr>
                <w:rFonts w:cs="Arial"/>
              </w:rPr>
              <w:t xml:space="preserve">s copias de </w:t>
            </w:r>
            <w:r w:rsidR="00CB17A0">
              <w:rPr>
                <w:rFonts w:cs="Arial"/>
              </w:rPr>
              <w:t>seguridad periódicas</w:t>
            </w:r>
            <w:r>
              <w:rPr>
                <w:rFonts w:cs="Arial"/>
              </w:rPr>
              <w:t xml:space="preserve"> </w:t>
            </w:r>
            <w:r w:rsidRPr="00DF4D98">
              <w:rPr>
                <w:rFonts w:cs="Arial"/>
              </w:rPr>
              <w:t>de la web</w:t>
            </w:r>
            <w:r w:rsidR="00CB17A0">
              <w:rPr>
                <w:rFonts w:cs="Arial"/>
              </w:rPr>
              <w:t>.</w:t>
            </w:r>
          </w:p>
        </w:tc>
        <w:tc>
          <w:tcPr>
            <w:tcW w:w="559" w:type="dxa"/>
          </w:tcPr>
          <w:p w14:paraId="1B829E4F" w14:textId="4C1C554B"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76834818"/>
                <w14:checkbox>
                  <w14:checked w14:val="0"/>
                  <w14:checkedState w14:val="00FE" w14:font="Wingdings"/>
                  <w14:uncheckedState w14:val="2610" w14:font="MS Gothic"/>
                </w14:checkbox>
              </w:sdtPr>
              <w:sdtEndPr/>
              <w:sdtContent>
                <w:r w:rsidR="00696AD1" w:rsidRPr="00DF4D98">
                  <w:rPr>
                    <w:rFonts w:ascii="Segoe UI Symbol" w:eastAsia="Calibri" w:hAnsi="Segoe UI Symbol" w:cs="Segoe UI Symbol"/>
                    <w:b/>
                    <w:sz w:val="32"/>
                    <w:szCs w:val="32"/>
                  </w:rPr>
                  <w:t>☐</w:t>
                </w:r>
              </w:sdtContent>
            </w:sdt>
          </w:p>
        </w:tc>
      </w:tr>
      <w:tr w:rsidR="00696AD1" w:rsidRPr="00300CED" w14:paraId="79E676F8" w14:textId="77777777" w:rsidTr="009C1505">
        <w:trPr>
          <w:cantSplit/>
          <w:trHeight w:val="720"/>
        </w:trPr>
        <w:tc>
          <w:tcPr>
            <w:tcW w:w="988" w:type="dxa"/>
          </w:tcPr>
          <w:p w14:paraId="1D492AB9" w14:textId="760103FF" w:rsidR="00696AD1" w:rsidRPr="00AA128C" w:rsidRDefault="00696AD1" w:rsidP="00696AD1">
            <w:pPr>
              <w:autoSpaceDE w:val="0"/>
              <w:autoSpaceDN w:val="0"/>
              <w:adjustRightInd w:val="0"/>
              <w:spacing w:after="0" w:line="240" w:lineRule="auto"/>
              <w:jc w:val="center"/>
              <w:rPr>
                <w:rFonts w:eastAsia="Calibri" w:cs="Arial"/>
              </w:rPr>
            </w:pPr>
            <w:r w:rsidRPr="00DF4D98">
              <w:rPr>
                <w:rFonts w:eastAsia="Calibri" w:cs="Arial"/>
              </w:rPr>
              <w:t>A</w:t>
            </w:r>
          </w:p>
        </w:tc>
        <w:tc>
          <w:tcPr>
            <w:tcW w:w="1559" w:type="dxa"/>
          </w:tcPr>
          <w:p w14:paraId="1AF8B847" w14:textId="2003411A" w:rsidR="00696AD1" w:rsidRDefault="00696AD1" w:rsidP="009C1505">
            <w:pPr>
              <w:autoSpaceDE w:val="0"/>
              <w:autoSpaceDN w:val="0"/>
              <w:adjustRightInd w:val="0"/>
              <w:spacing w:after="0" w:line="240" w:lineRule="auto"/>
              <w:jc w:val="center"/>
              <w:rPr>
                <w:rFonts w:eastAsia="Calibri" w:cs="Arial"/>
              </w:rPr>
            </w:pPr>
            <w:r w:rsidRPr="00DF4D98">
              <w:rPr>
                <w:rFonts w:eastAsia="Calibri" w:cs="Arial"/>
              </w:rPr>
              <w:t>TEC</w:t>
            </w:r>
          </w:p>
        </w:tc>
        <w:tc>
          <w:tcPr>
            <w:tcW w:w="5399" w:type="dxa"/>
          </w:tcPr>
          <w:p w14:paraId="37E558D7" w14:textId="699A47D9" w:rsidR="00696AD1" w:rsidRPr="00DF4D98" w:rsidRDefault="00696AD1" w:rsidP="00696AD1">
            <w:pPr>
              <w:autoSpaceDE w:val="0"/>
              <w:autoSpaceDN w:val="0"/>
              <w:adjustRightInd w:val="0"/>
              <w:spacing w:after="0" w:line="240" w:lineRule="auto"/>
              <w:rPr>
                <w:rFonts w:eastAsia="Calibri" w:cs="Arial"/>
                <w:color w:val="000000"/>
              </w:rPr>
            </w:pPr>
            <w:r w:rsidRPr="00DF4D98">
              <w:rPr>
                <w:rFonts w:eastAsia="Calibri" w:cs="Arial"/>
                <w:b/>
              </w:rPr>
              <w:t>Auditorias</w:t>
            </w:r>
          </w:p>
          <w:p w14:paraId="52C230B1" w14:textId="748DF423" w:rsidR="00696AD1" w:rsidRPr="00AA128C" w:rsidRDefault="00696AD1" w:rsidP="00696AD1">
            <w:pPr>
              <w:autoSpaceDE w:val="0"/>
              <w:autoSpaceDN w:val="0"/>
              <w:adjustRightInd w:val="0"/>
              <w:spacing w:after="0" w:line="240" w:lineRule="auto"/>
              <w:rPr>
                <w:rFonts w:eastAsia="Calibri"/>
                <w:b/>
              </w:rPr>
            </w:pPr>
            <w:r w:rsidRPr="00DF4D98">
              <w:rPr>
                <w:rFonts w:eastAsia="Calibri" w:cs="Arial"/>
                <w:color w:val="000000"/>
              </w:rPr>
              <w:t>Se realizan auditorías externas para verificar la seguridad.</w:t>
            </w:r>
          </w:p>
        </w:tc>
        <w:tc>
          <w:tcPr>
            <w:tcW w:w="559" w:type="dxa"/>
          </w:tcPr>
          <w:p w14:paraId="7ED2D947" w14:textId="04DBE039"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1442119957"/>
                <w14:checkbox>
                  <w14:checked w14:val="0"/>
                  <w14:checkedState w14:val="00FE" w14:font="Wingdings"/>
                  <w14:uncheckedState w14:val="2610" w14:font="MS Gothic"/>
                </w14:checkbox>
              </w:sdtPr>
              <w:sdtEndPr/>
              <w:sdtContent>
                <w:r w:rsidR="00696AD1" w:rsidRPr="00DF4D98">
                  <w:rPr>
                    <w:rFonts w:ascii="Segoe UI Symbol" w:eastAsia="Calibri" w:hAnsi="Segoe UI Symbol" w:cs="Segoe UI Symbol"/>
                    <w:b/>
                    <w:sz w:val="32"/>
                    <w:szCs w:val="32"/>
                  </w:rPr>
                  <w:t>☐</w:t>
                </w:r>
              </w:sdtContent>
            </w:sdt>
          </w:p>
        </w:tc>
      </w:tr>
      <w:tr w:rsidR="00696AD1" w:rsidRPr="00300CED" w14:paraId="4D2EAAEA" w14:textId="77777777" w:rsidTr="009C1505">
        <w:trPr>
          <w:cantSplit/>
          <w:trHeight w:val="720"/>
        </w:trPr>
        <w:tc>
          <w:tcPr>
            <w:tcW w:w="988" w:type="dxa"/>
          </w:tcPr>
          <w:p w14:paraId="76FEE30A" w14:textId="0235A7C7" w:rsidR="00696AD1" w:rsidRDefault="00696AD1" w:rsidP="00696AD1">
            <w:pPr>
              <w:autoSpaceDE w:val="0"/>
              <w:autoSpaceDN w:val="0"/>
              <w:adjustRightInd w:val="0"/>
              <w:spacing w:after="0" w:line="240" w:lineRule="auto"/>
              <w:jc w:val="center"/>
              <w:rPr>
                <w:rFonts w:eastAsia="Calibri" w:cs="Arial"/>
              </w:rPr>
            </w:pPr>
            <w:r w:rsidRPr="00DF4D98">
              <w:rPr>
                <w:rFonts w:eastAsia="Calibri" w:cs="Arial"/>
              </w:rPr>
              <w:t>B</w:t>
            </w:r>
          </w:p>
        </w:tc>
        <w:tc>
          <w:tcPr>
            <w:tcW w:w="1559" w:type="dxa"/>
          </w:tcPr>
          <w:p w14:paraId="2B58F809" w14:textId="5F723231" w:rsidR="00696AD1" w:rsidRDefault="00696AD1" w:rsidP="009C1505">
            <w:pPr>
              <w:autoSpaceDE w:val="0"/>
              <w:autoSpaceDN w:val="0"/>
              <w:adjustRightInd w:val="0"/>
              <w:spacing w:after="0" w:line="240" w:lineRule="auto"/>
              <w:jc w:val="center"/>
              <w:rPr>
                <w:rFonts w:eastAsia="Calibri" w:cs="Arial"/>
              </w:rPr>
            </w:pPr>
            <w:r w:rsidRPr="00DF4D98">
              <w:rPr>
                <w:rFonts w:eastAsia="Calibri" w:cs="Arial"/>
              </w:rPr>
              <w:t>TEC</w:t>
            </w:r>
          </w:p>
        </w:tc>
        <w:tc>
          <w:tcPr>
            <w:tcW w:w="5399" w:type="dxa"/>
          </w:tcPr>
          <w:p w14:paraId="3AFC64C9" w14:textId="00AC5820" w:rsidR="00696AD1" w:rsidRPr="00DF4D98" w:rsidRDefault="00696AD1" w:rsidP="00696AD1">
            <w:pPr>
              <w:autoSpaceDE w:val="0"/>
              <w:autoSpaceDN w:val="0"/>
              <w:adjustRightInd w:val="0"/>
              <w:spacing w:after="0" w:line="240" w:lineRule="auto"/>
              <w:rPr>
                <w:rFonts w:eastAsia="Calibri" w:cs="Arial"/>
                <w:color w:val="000000"/>
              </w:rPr>
            </w:pPr>
            <w:r w:rsidRPr="00DF4D98">
              <w:rPr>
                <w:rFonts w:eastAsia="Calibri" w:cs="Arial"/>
                <w:b/>
              </w:rPr>
              <w:t>Software actualizado</w:t>
            </w:r>
          </w:p>
          <w:p w14:paraId="0F303F6C" w14:textId="7FB33B79" w:rsidR="00696AD1" w:rsidRPr="00AA128C" w:rsidRDefault="00696AD1" w:rsidP="00696AD1">
            <w:pPr>
              <w:autoSpaceDE w:val="0"/>
              <w:autoSpaceDN w:val="0"/>
              <w:adjustRightInd w:val="0"/>
              <w:spacing w:after="0" w:line="240" w:lineRule="auto"/>
              <w:rPr>
                <w:rFonts w:eastAsia="Calibri"/>
                <w:b/>
              </w:rPr>
            </w:pPr>
            <w:r w:rsidRPr="00DF4D98">
              <w:rPr>
                <w:rFonts w:cs="Arial"/>
              </w:rPr>
              <w:t>Actualizas periódicamente el gestor de contenidos, sus complementos y el software del servidor donde se aloja la web. Estas suscrito a un servicio de avisos de seguridad del fabricante del CMS así como de cualquier otro software que utilices.</w:t>
            </w:r>
          </w:p>
        </w:tc>
        <w:tc>
          <w:tcPr>
            <w:tcW w:w="559" w:type="dxa"/>
          </w:tcPr>
          <w:p w14:paraId="48FDD705" w14:textId="19FD839A"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eastAsia="Calibri" w:cs="Arial"/>
                  <w:b/>
                  <w:sz w:val="32"/>
                  <w:szCs w:val="32"/>
                </w:rPr>
                <w:id w:val="-996717494"/>
                <w14:checkbox>
                  <w14:checked w14:val="0"/>
                  <w14:checkedState w14:val="00FE" w14:font="Wingdings"/>
                  <w14:uncheckedState w14:val="2610" w14:font="MS Gothic"/>
                </w14:checkbox>
              </w:sdtPr>
              <w:sdtEndPr/>
              <w:sdtContent>
                <w:r w:rsidR="00696AD1" w:rsidRPr="00DF4D98">
                  <w:rPr>
                    <w:rFonts w:ascii="Segoe UI Symbol" w:eastAsia="Calibri" w:hAnsi="Segoe UI Symbol" w:cs="Segoe UI Symbol"/>
                    <w:b/>
                    <w:sz w:val="32"/>
                    <w:szCs w:val="32"/>
                  </w:rPr>
                  <w:t>☐</w:t>
                </w:r>
              </w:sdtContent>
            </w:sdt>
          </w:p>
        </w:tc>
      </w:tr>
      <w:tr w:rsidR="00696AD1" w:rsidRPr="00300CED" w14:paraId="355E1AC8" w14:textId="77777777" w:rsidTr="009C1505">
        <w:trPr>
          <w:cantSplit/>
          <w:trHeight w:val="720"/>
        </w:trPr>
        <w:tc>
          <w:tcPr>
            <w:tcW w:w="988" w:type="dxa"/>
          </w:tcPr>
          <w:p w14:paraId="28D93664" w14:textId="2DAE5B20" w:rsidR="00696AD1" w:rsidRPr="00AA128C" w:rsidRDefault="00696AD1" w:rsidP="00696AD1">
            <w:pPr>
              <w:autoSpaceDE w:val="0"/>
              <w:autoSpaceDN w:val="0"/>
              <w:adjustRightInd w:val="0"/>
              <w:spacing w:after="0" w:line="240" w:lineRule="auto"/>
              <w:jc w:val="center"/>
              <w:rPr>
                <w:rFonts w:eastAsia="Calibri" w:cs="Arial"/>
              </w:rPr>
            </w:pPr>
            <w:r w:rsidRPr="00DF4D98">
              <w:rPr>
                <w:rFonts w:cs="Arial"/>
              </w:rPr>
              <w:t>B</w:t>
            </w:r>
          </w:p>
        </w:tc>
        <w:tc>
          <w:tcPr>
            <w:tcW w:w="1559" w:type="dxa"/>
          </w:tcPr>
          <w:p w14:paraId="30085779" w14:textId="14EAAC99" w:rsidR="00696AD1" w:rsidRDefault="00696AD1" w:rsidP="009C1505">
            <w:pPr>
              <w:autoSpaceDE w:val="0"/>
              <w:autoSpaceDN w:val="0"/>
              <w:adjustRightInd w:val="0"/>
              <w:spacing w:after="0" w:line="240" w:lineRule="auto"/>
              <w:jc w:val="center"/>
              <w:rPr>
                <w:rFonts w:eastAsia="Calibri" w:cs="Arial"/>
              </w:rPr>
            </w:pPr>
            <w:r w:rsidRPr="00DF4D98">
              <w:rPr>
                <w:rFonts w:cs="Arial"/>
              </w:rPr>
              <w:t>TEC</w:t>
            </w:r>
          </w:p>
        </w:tc>
        <w:tc>
          <w:tcPr>
            <w:tcW w:w="5399" w:type="dxa"/>
          </w:tcPr>
          <w:p w14:paraId="09EC387C" w14:textId="41624CC9" w:rsidR="00696AD1" w:rsidRPr="00DF4D98" w:rsidRDefault="00696AD1" w:rsidP="00696AD1">
            <w:pPr>
              <w:spacing w:after="0" w:line="240" w:lineRule="auto"/>
              <w:contextualSpacing/>
              <w:rPr>
                <w:rFonts w:cs="Arial"/>
                <w:b/>
              </w:rPr>
            </w:pPr>
            <w:r w:rsidRPr="00DF4D98">
              <w:rPr>
                <w:rFonts w:cs="Arial"/>
                <w:b/>
              </w:rPr>
              <w:t>Protección frente al malware</w:t>
            </w:r>
          </w:p>
          <w:p w14:paraId="4B1078D3" w14:textId="463FAACA" w:rsidR="00696AD1" w:rsidRPr="00AA128C" w:rsidRDefault="00696AD1" w:rsidP="00696AD1">
            <w:pPr>
              <w:autoSpaceDE w:val="0"/>
              <w:autoSpaceDN w:val="0"/>
              <w:adjustRightInd w:val="0"/>
              <w:spacing w:after="0" w:line="240" w:lineRule="auto"/>
              <w:rPr>
                <w:rFonts w:eastAsia="Calibri"/>
                <w:b/>
              </w:rPr>
            </w:pPr>
            <w:r w:rsidRPr="00DF4D98">
              <w:rPr>
                <w:rFonts w:cs="Arial"/>
              </w:rPr>
              <w:t>Instalas antivirus en equipos y servidores.</w:t>
            </w:r>
          </w:p>
        </w:tc>
        <w:tc>
          <w:tcPr>
            <w:tcW w:w="559" w:type="dxa"/>
          </w:tcPr>
          <w:p w14:paraId="51F81583" w14:textId="1387D4A3" w:rsidR="00696AD1" w:rsidRPr="00AA128C" w:rsidRDefault="00040916" w:rsidP="00696AD1">
            <w:pPr>
              <w:pStyle w:val="Prrafodelista"/>
              <w:spacing w:after="0" w:line="240" w:lineRule="auto"/>
              <w:ind w:left="0"/>
              <w:contextualSpacing w:val="0"/>
              <w:jc w:val="center"/>
              <w:rPr>
                <w:rFonts w:ascii="Segoe UI Symbol" w:eastAsia="Calibri" w:hAnsi="Segoe UI Symbol" w:cs="Segoe UI Symbol"/>
                <w:b/>
                <w:sz w:val="32"/>
                <w:szCs w:val="32"/>
              </w:rPr>
            </w:pPr>
            <w:sdt>
              <w:sdtPr>
                <w:rPr>
                  <w:rFonts w:cs="Arial"/>
                  <w:b/>
                  <w:sz w:val="32"/>
                  <w:szCs w:val="32"/>
                </w:rPr>
                <w:id w:val="41570618"/>
                <w14:checkbox>
                  <w14:checked w14:val="0"/>
                  <w14:checkedState w14:val="00FE" w14:font="Wingdings"/>
                  <w14:uncheckedState w14:val="2610" w14:font="MS Gothic"/>
                </w14:checkbox>
              </w:sdtPr>
              <w:sdtEndPr/>
              <w:sdtContent>
                <w:r w:rsidR="00696AD1" w:rsidRPr="00DF4D98">
                  <w:rPr>
                    <w:rFonts w:ascii="Segoe UI Symbol" w:hAnsi="Segoe UI Symbol" w:cs="Segoe UI Symbol"/>
                    <w:b/>
                    <w:sz w:val="32"/>
                    <w:szCs w:val="32"/>
                  </w:rPr>
                  <w:t>☐</w:t>
                </w:r>
              </w:sdtContent>
            </w:sdt>
          </w:p>
        </w:tc>
      </w:tr>
    </w:tbl>
    <w:p w14:paraId="70832CF3" w14:textId="77777777" w:rsidR="00B11E98" w:rsidRDefault="00B11E98" w:rsidP="00665F0A"/>
    <w:p w14:paraId="41720FC3" w14:textId="77777777" w:rsidR="00FD2798" w:rsidRDefault="00FD2798" w:rsidP="00696AD1">
      <w:pPr>
        <w:spacing w:before="120" w:line="240" w:lineRule="auto"/>
        <w:rPr>
          <w:rFonts w:cs="Arial"/>
          <w:b/>
          <w:bCs/>
        </w:rPr>
      </w:pPr>
    </w:p>
    <w:p w14:paraId="4FD37485" w14:textId="77777777" w:rsidR="00FD2798" w:rsidRDefault="00FD2798" w:rsidP="00696AD1">
      <w:pPr>
        <w:spacing w:before="120" w:line="240" w:lineRule="auto"/>
        <w:rPr>
          <w:rFonts w:cs="Arial"/>
          <w:b/>
          <w:bCs/>
        </w:rPr>
      </w:pPr>
    </w:p>
    <w:p w14:paraId="7E29F37F" w14:textId="77777777" w:rsidR="00FD2798" w:rsidRDefault="00FD2798" w:rsidP="00696AD1">
      <w:pPr>
        <w:spacing w:before="120" w:line="240" w:lineRule="auto"/>
        <w:rPr>
          <w:rFonts w:cs="Arial"/>
          <w:b/>
          <w:bCs/>
        </w:rPr>
      </w:pPr>
    </w:p>
    <w:p w14:paraId="78E2830F" w14:textId="77777777" w:rsidR="00696AD1" w:rsidRDefault="00696AD1" w:rsidP="00696AD1">
      <w:pPr>
        <w:spacing w:before="120" w:line="240" w:lineRule="auto"/>
        <w:rPr>
          <w:rFonts w:cs="Arial"/>
        </w:rPr>
      </w:pPr>
      <w:r w:rsidRPr="003764CB">
        <w:rPr>
          <w:rFonts w:cs="Arial"/>
          <w:b/>
          <w:bCs/>
        </w:rPr>
        <w:t>Revisado por</w:t>
      </w:r>
      <w:r w:rsidRPr="003764CB">
        <w:rPr>
          <w:rFonts w:cs="Arial"/>
        </w:rPr>
        <w:t>: ___________________________</w:t>
      </w:r>
      <w:r w:rsidRPr="003764CB">
        <w:rPr>
          <w:rFonts w:cs="Arial"/>
        </w:rPr>
        <w:tab/>
      </w:r>
      <w:r w:rsidRPr="003764CB">
        <w:rPr>
          <w:rFonts w:cs="Arial"/>
        </w:rPr>
        <w:tab/>
      </w:r>
      <w:r w:rsidRPr="003764CB">
        <w:rPr>
          <w:rFonts w:cs="Arial"/>
          <w:b/>
        </w:rPr>
        <w:t>Fecha:</w:t>
      </w:r>
      <w:r w:rsidRPr="003764CB">
        <w:rPr>
          <w:rFonts w:cs="Arial"/>
        </w:rPr>
        <w:t xml:space="preserve"> __________</w:t>
      </w:r>
    </w:p>
    <w:p w14:paraId="0721CF56" w14:textId="77777777" w:rsidR="00665F0A" w:rsidRDefault="00665F0A" w:rsidP="00665F0A">
      <w:pPr>
        <w:spacing w:after="0" w:line="240" w:lineRule="auto"/>
        <w:jc w:val="left"/>
      </w:pPr>
      <w:r>
        <w:br w:type="page"/>
      </w:r>
    </w:p>
    <w:p w14:paraId="371BC7D8" w14:textId="77777777" w:rsidR="00665F0A" w:rsidRDefault="00665F0A" w:rsidP="00665F0A">
      <w:pPr>
        <w:pStyle w:val="Ttulo2"/>
      </w:pPr>
      <w:bookmarkStart w:id="19" w:name="_Toc480469384"/>
      <w:r w:rsidRPr="00470B73">
        <w:lastRenderedPageBreak/>
        <w:t>Puntos clave</w:t>
      </w:r>
      <w:bookmarkEnd w:id="19"/>
    </w:p>
    <w:p w14:paraId="05256301" w14:textId="37CE22C2" w:rsidR="00696AD1" w:rsidRDefault="00696AD1" w:rsidP="00696AD1">
      <w:r>
        <w:t xml:space="preserve">Los puntos clave </w:t>
      </w:r>
      <w:hyperlink w:anchor="referencias" w:history="1">
        <w:r w:rsidR="00A20D68" w:rsidRPr="000503E4">
          <w:rPr>
            <w:rStyle w:val="Hipervnculo"/>
            <w:color w:val="auto"/>
            <w:u w:val="none"/>
          </w:rPr>
          <w:t>[</w:t>
        </w:r>
        <w:r w:rsidR="00A20D68">
          <w:rPr>
            <w:rStyle w:val="Hipervnculo"/>
            <w:color w:val="E73137" w:themeColor="accent2"/>
            <w:u w:val="none"/>
          </w:rPr>
          <w:t>5</w:t>
        </w:r>
        <w:r w:rsidR="00A20D68" w:rsidRPr="000503E4">
          <w:rPr>
            <w:rStyle w:val="Hipervnculo"/>
            <w:color w:val="auto"/>
            <w:u w:val="none"/>
          </w:rPr>
          <w:t>]</w:t>
        </w:r>
      </w:hyperlink>
      <w:r w:rsidR="00A20D68">
        <w:rPr>
          <w:rStyle w:val="Hipervnculo"/>
          <w:color w:val="E73137" w:themeColor="accent2"/>
          <w:u w:val="none"/>
        </w:rPr>
        <w:t xml:space="preserve"> </w:t>
      </w:r>
      <w:r>
        <w:t xml:space="preserve">de esta política </w:t>
      </w:r>
      <w:r w:rsidR="00A20D68">
        <w:t>son:</w:t>
      </w:r>
    </w:p>
    <w:p w14:paraId="0653C2AE" w14:textId="124ABE2C" w:rsidR="00696AD1" w:rsidRDefault="00EA65C5" w:rsidP="00EA65C5">
      <w:pPr>
        <w:pStyle w:val="BulletsNivel1"/>
      </w:pPr>
      <w:r>
        <w:rPr>
          <w:b/>
        </w:rPr>
        <w:t>Certificado web</w:t>
      </w:r>
      <w:r w:rsidR="00696AD1">
        <w:rPr>
          <w:b/>
        </w:rPr>
        <w:t>.</w:t>
      </w:r>
      <w:r w:rsidR="00696AD1" w:rsidRPr="00233DDE">
        <w:t xml:space="preserve"> </w:t>
      </w:r>
      <w:r>
        <w:t xml:space="preserve">Si tenemos usuarios que hacen </w:t>
      </w:r>
      <w:proofErr w:type="spellStart"/>
      <w:r w:rsidRPr="00EA65C5">
        <w:rPr>
          <w:i/>
        </w:rPr>
        <w:t>login</w:t>
      </w:r>
      <w:proofErr w:type="spellEnd"/>
      <w:r>
        <w:t xml:space="preserve"> en nuestra página o pueden interactuar con ella de alguna forma (formularios, comentarios,…), es necesario p</w:t>
      </w:r>
      <w:r w:rsidR="00696AD1" w:rsidRPr="00233DDE">
        <w:t>rotege</w:t>
      </w:r>
      <w:r>
        <w:t>r</w:t>
      </w:r>
      <w:r w:rsidR="000A1510">
        <w:t xml:space="preserve"> </w:t>
      </w:r>
      <w:r w:rsidR="00696AD1" w:rsidRPr="00233DDE">
        <w:t xml:space="preserve">los canales por los que se transmite información mediante el cifrado </w:t>
      </w:r>
      <w:r w:rsidR="00C028C3">
        <w:rPr>
          <w:rFonts w:cs="Arial"/>
        </w:rPr>
        <w:t>de las comunicaciones, adquiriendo un certificado web de confianza</w:t>
      </w:r>
      <w:r>
        <w:rPr>
          <w:rFonts w:cs="Arial"/>
        </w:rPr>
        <w:t xml:space="preserve"> [</w:t>
      </w:r>
      <w:hyperlink w:anchor="referencias" w:history="1">
        <w:r w:rsidRPr="006849E6">
          <w:rPr>
            <w:rStyle w:val="Hipervnculo"/>
            <w:rFonts w:cs="Arial"/>
            <w:u w:val="none"/>
          </w:rPr>
          <w:t>1</w:t>
        </w:r>
        <w:r w:rsidR="00954187" w:rsidRPr="006849E6">
          <w:rPr>
            <w:rStyle w:val="Hipervnculo"/>
            <w:rFonts w:cs="Arial"/>
            <w:u w:val="none"/>
          </w:rPr>
          <w:t>2</w:t>
        </w:r>
      </w:hyperlink>
      <w:r>
        <w:rPr>
          <w:rFonts w:cs="Arial"/>
        </w:rPr>
        <w:t>]</w:t>
      </w:r>
      <w:r w:rsidR="00C028C3">
        <w:rPr>
          <w:rFonts w:cs="Arial"/>
        </w:rPr>
        <w:t>.</w:t>
      </w:r>
    </w:p>
    <w:p w14:paraId="56605238" w14:textId="5893D4EB" w:rsidR="00696AD1" w:rsidRDefault="00696AD1" w:rsidP="00696AD1">
      <w:pPr>
        <w:pStyle w:val="BulletsNivel1"/>
        <w:numPr>
          <w:ilvl w:val="0"/>
          <w:numId w:val="2"/>
        </w:numPr>
        <w:ind w:left="714" w:hanging="357"/>
      </w:pPr>
      <w:r w:rsidRPr="00BD41A4">
        <w:rPr>
          <w:b/>
        </w:rPr>
        <w:t>Información del usuario</w:t>
      </w:r>
      <w:r w:rsidR="00716640">
        <w:rPr>
          <w:b/>
        </w:rPr>
        <w:t xml:space="preserve"> (</w:t>
      </w:r>
      <w:r w:rsidR="00B06A21">
        <w:rPr>
          <w:b/>
        </w:rPr>
        <w:t>RGPD</w:t>
      </w:r>
      <w:r w:rsidR="00716640">
        <w:rPr>
          <w:b/>
        </w:rPr>
        <w:t>)</w:t>
      </w:r>
      <w:r w:rsidRPr="00BD41A4">
        <w:rPr>
          <w:b/>
        </w:rPr>
        <w:t>.</w:t>
      </w:r>
      <w:r>
        <w:t xml:space="preserve"> Si la web recoge información del </w:t>
      </w:r>
      <w:r w:rsidR="00315FDA">
        <w:t>cliente</w:t>
      </w:r>
      <w:r w:rsidR="00B06A21">
        <w:t>, el RGPD</w:t>
      </w:r>
      <w:r w:rsidR="00CA303E">
        <w:t xml:space="preserve"> </w:t>
      </w:r>
      <w:hyperlink w:anchor="referencias" w:history="1">
        <w:r w:rsidR="00CA303E" w:rsidRPr="009C1505">
          <w:rPr>
            <w:rStyle w:val="Hipervnculo"/>
            <w:color w:val="auto"/>
            <w:u w:val="none"/>
          </w:rPr>
          <w:t>[</w:t>
        </w:r>
        <w:r w:rsidR="00CA303E">
          <w:rPr>
            <w:rStyle w:val="Hipervnculo"/>
            <w:color w:val="E73137" w:themeColor="accent2"/>
            <w:u w:val="none"/>
          </w:rPr>
          <w:t>6</w:t>
        </w:r>
        <w:r w:rsidR="00716640">
          <w:rPr>
            <w:rStyle w:val="Hipervnculo"/>
            <w:color w:val="E73137" w:themeColor="accent2"/>
            <w:u w:val="none"/>
          </w:rPr>
          <w:t xml:space="preserve"> </w:t>
        </w:r>
        <w:r w:rsidR="00716640" w:rsidRPr="00716640">
          <w:rPr>
            <w:rStyle w:val="Hipervnculo"/>
            <w:color w:val="auto"/>
            <w:u w:val="none"/>
          </w:rPr>
          <w:t>y</w:t>
        </w:r>
        <w:r w:rsidR="00716640">
          <w:rPr>
            <w:rStyle w:val="Hipervnculo"/>
            <w:color w:val="E73137" w:themeColor="accent2"/>
            <w:u w:val="none"/>
          </w:rPr>
          <w:t xml:space="preserve"> 7</w:t>
        </w:r>
        <w:r w:rsidR="00CA303E" w:rsidRPr="009C1505">
          <w:rPr>
            <w:rStyle w:val="Hipervnculo"/>
            <w:color w:val="auto"/>
            <w:u w:val="none"/>
          </w:rPr>
          <w:t>]</w:t>
        </w:r>
      </w:hyperlink>
      <w:r>
        <w:t xml:space="preserve"> obliga a tomar estas medidas de seguridad:</w:t>
      </w:r>
    </w:p>
    <w:p w14:paraId="483F1359" w14:textId="5B5376D2" w:rsidR="00696AD1" w:rsidRPr="00CA601F" w:rsidRDefault="00F13D99" w:rsidP="00696AD1">
      <w:pPr>
        <w:pStyle w:val="BulletsNivel2"/>
        <w:numPr>
          <w:ilvl w:val="1"/>
          <w:numId w:val="1"/>
        </w:numPr>
        <w:ind w:left="1434" w:hanging="357"/>
      </w:pPr>
      <w:r>
        <w:t>n</w:t>
      </w:r>
      <w:r w:rsidRPr="00CA601F">
        <w:t xml:space="preserve">o </w:t>
      </w:r>
      <w:r w:rsidR="00696AD1">
        <w:t>recabar</w:t>
      </w:r>
      <w:r w:rsidR="00696AD1" w:rsidRPr="00CA601F">
        <w:t xml:space="preserve"> más </w:t>
      </w:r>
      <w:r w:rsidR="00696AD1" w:rsidRPr="00DB4A98">
        <w:rPr>
          <w:bCs/>
        </w:rPr>
        <w:t>datos</w:t>
      </w:r>
      <w:r w:rsidR="00696AD1" w:rsidRPr="00CA601F">
        <w:t xml:space="preserve"> de los </w:t>
      </w:r>
      <w:r w:rsidR="00696AD1" w:rsidRPr="00DB4A98">
        <w:rPr>
          <w:bCs/>
        </w:rPr>
        <w:t>necesarios</w:t>
      </w:r>
      <w:r w:rsidR="00EA65C5">
        <w:rPr>
          <w:bCs/>
        </w:rPr>
        <w:t>;</w:t>
      </w:r>
    </w:p>
    <w:p w14:paraId="4D694E7C" w14:textId="67B46D9E" w:rsidR="00696AD1" w:rsidRPr="00DB4A98" w:rsidRDefault="00F13D99" w:rsidP="00696AD1">
      <w:pPr>
        <w:pStyle w:val="BulletsNivel2"/>
        <w:numPr>
          <w:ilvl w:val="1"/>
          <w:numId w:val="1"/>
        </w:numPr>
        <w:ind w:left="1434" w:hanging="357"/>
      </w:pPr>
      <w:r>
        <w:t>t</w:t>
      </w:r>
      <w:r w:rsidRPr="00CA601F">
        <w:t xml:space="preserve">omar </w:t>
      </w:r>
      <w:r w:rsidR="00696AD1" w:rsidRPr="00CA601F">
        <w:t xml:space="preserve">las </w:t>
      </w:r>
      <w:r w:rsidR="00696AD1" w:rsidRPr="00DB4A98">
        <w:rPr>
          <w:bCs/>
        </w:rPr>
        <w:t>medidas</w:t>
      </w:r>
      <w:r w:rsidR="00696AD1" w:rsidRPr="00CA601F">
        <w:t xml:space="preserve"> de seguridad </w:t>
      </w:r>
      <w:r w:rsidR="00696AD1" w:rsidRPr="00DB4A98">
        <w:rPr>
          <w:bCs/>
        </w:rPr>
        <w:t xml:space="preserve">adecuadas a los datos </w:t>
      </w:r>
      <w:r w:rsidR="00696AD1" w:rsidRPr="00CA601F">
        <w:t>(autenticación, control de accesos, control de incidencias, gestión de soportes, copias de seguridad,</w:t>
      </w:r>
      <w:r w:rsidR="00696AD1" w:rsidRPr="00DB4A98">
        <w:rPr>
          <w:lang w:val="is-IS"/>
        </w:rPr>
        <w:t>…)</w:t>
      </w:r>
      <w:r w:rsidR="00EA65C5">
        <w:rPr>
          <w:lang w:val="is-IS"/>
        </w:rPr>
        <w:t>;</w:t>
      </w:r>
    </w:p>
    <w:p w14:paraId="1C85FC7D" w14:textId="3CFB5818" w:rsidR="00716640" w:rsidRDefault="00CA303E" w:rsidP="003F592A">
      <w:pPr>
        <w:pStyle w:val="BulletsNivel2"/>
      </w:pPr>
      <w:r w:rsidRPr="00CA303E">
        <w:t xml:space="preserve">solicitar el consentimiento </w:t>
      </w:r>
      <w:r w:rsidR="001370AA">
        <w:t xml:space="preserve">explícito </w:t>
      </w:r>
      <w:r w:rsidRPr="00CA303E">
        <w:t>del usuario</w:t>
      </w:r>
      <w:r w:rsidR="001370AA">
        <w:t>, en un lenguaje claro y conciso,</w:t>
      </w:r>
      <w:r w:rsidRPr="00CA303E">
        <w:t xml:space="preserve"> para tratar sus datos</w:t>
      </w:r>
      <w:r w:rsidR="001370AA">
        <w:t xml:space="preserve"> personales</w:t>
      </w:r>
      <w:r w:rsidR="00954187">
        <w:t xml:space="preserve"> [</w:t>
      </w:r>
      <w:hyperlink w:anchor="referencias" w:history="1">
        <w:r w:rsidR="00954187" w:rsidRPr="006849E6">
          <w:rPr>
            <w:rStyle w:val="Hipervnculo"/>
            <w:u w:val="none"/>
          </w:rPr>
          <w:t>17</w:t>
        </w:r>
      </w:hyperlink>
      <w:r w:rsidR="00954187">
        <w:t>]</w:t>
      </w:r>
      <w:r w:rsidR="00716640">
        <w:t>;</w:t>
      </w:r>
    </w:p>
    <w:p w14:paraId="7CFC24DE" w14:textId="5B33F856" w:rsidR="00716640" w:rsidRDefault="00716640" w:rsidP="003F592A">
      <w:pPr>
        <w:pStyle w:val="BulletsNivel2"/>
      </w:pPr>
      <w:r>
        <w:t xml:space="preserve">contar con una política de cookies </w:t>
      </w:r>
      <w:hyperlink w:anchor="referencias" w:history="1">
        <w:r w:rsidRPr="00716640">
          <w:rPr>
            <w:rStyle w:val="Hipervnculo"/>
            <w:color w:val="auto"/>
            <w:u w:val="none"/>
          </w:rPr>
          <w:t>[</w:t>
        </w:r>
        <w:r w:rsidRPr="00716640">
          <w:rPr>
            <w:rStyle w:val="Hipervnculo"/>
            <w:color w:val="E73137" w:themeColor="accent2"/>
            <w:u w:val="none"/>
          </w:rPr>
          <w:t>8</w:t>
        </w:r>
        <w:r w:rsidRPr="00716640">
          <w:rPr>
            <w:rStyle w:val="Hipervnculo"/>
            <w:color w:val="auto"/>
            <w:u w:val="none"/>
          </w:rPr>
          <w:t>]</w:t>
        </w:r>
      </w:hyperlink>
    </w:p>
    <w:p w14:paraId="50AC240A" w14:textId="3ADBCBAB" w:rsidR="001370AA" w:rsidRDefault="00F13D99" w:rsidP="00CA303E">
      <w:pPr>
        <w:pStyle w:val="BulletsNivel2"/>
      </w:pPr>
      <w:r w:rsidRPr="00CA303E">
        <w:t>garantizar</w:t>
      </w:r>
      <w:r w:rsidR="001370AA">
        <w:t>,</w:t>
      </w:r>
      <w:r w:rsidRPr="00CA303E">
        <w:t xml:space="preserve"> </w:t>
      </w:r>
      <w:r w:rsidR="001370AA" w:rsidRPr="00CA303E">
        <w:t xml:space="preserve">indicando cómo </w:t>
      </w:r>
      <w:r w:rsidR="001370AA">
        <w:t xml:space="preserve">ejecutarlos </w:t>
      </w:r>
      <w:r w:rsidR="001370AA" w:rsidRPr="00CA303E">
        <w:t>en el Aviso Legal</w:t>
      </w:r>
      <w:r w:rsidR="001370AA">
        <w:t>,</w:t>
      </w:r>
      <w:r w:rsidR="001370AA" w:rsidRPr="001370AA">
        <w:t xml:space="preserve"> </w:t>
      </w:r>
      <w:r w:rsidR="001370AA" w:rsidRPr="00CA303E">
        <w:t>los derechos</w:t>
      </w:r>
      <w:r w:rsidR="001370AA">
        <w:t>:</w:t>
      </w:r>
    </w:p>
    <w:p w14:paraId="04A0E916" w14:textId="353FA8C0" w:rsidR="001370AA" w:rsidRDefault="00696AD1" w:rsidP="001370AA">
      <w:pPr>
        <w:pStyle w:val="BulletsNivel3"/>
      </w:pPr>
      <w:r w:rsidRPr="00CA303E">
        <w:t>ARCO</w:t>
      </w:r>
      <w:r w:rsidR="001370AA">
        <w:t xml:space="preserve">: </w:t>
      </w:r>
      <w:r w:rsidRPr="00CA303E">
        <w:t>acceso, rectificación, cancelación y oposición</w:t>
      </w:r>
      <w:r w:rsidR="001370AA">
        <w:t xml:space="preserve">; </w:t>
      </w:r>
    </w:p>
    <w:p w14:paraId="7CEFACDE" w14:textId="1152EC4B" w:rsidR="001370AA" w:rsidRPr="00CA601F" w:rsidRDefault="001370AA" w:rsidP="00067843">
      <w:pPr>
        <w:pStyle w:val="BulletsNivel3"/>
      </w:pPr>
      <w:r>
        <w:t>y otros derechos: limitación del tratamiento, portabilidad</w:t>
      </w:r>
      <w:r w:rsidR="00696AD1" w:rsidRPr="00CA303E">
        <w:t xml:space="preserve"> </w:t>
      </w:r>
      <w:r>
        <w:t>de los datos y a no ser objeto de decisiones individualizadas automatizadas, incluida la elaboración de perfiles.</w:t>
      </w:r>
    </w:p>
    <w:p w14:paraId="481FDBD9" w14:textId="764CB0D3" w:rsidR="00696AD1" w:rsidRPr="00233DDE" w:rsidRDefault="00696AD1" w:rsidP="00696AD1">
      <w:pPr>
        <w:pStyle w:val="BulletsNivel1"/>
        <w:numPr>
          <w:ilvl w:val="0"/>
          <w:numId w:val="2"/>
        </w:numPr>
        <w:ind w:left="714" w:hanging="357"/>
        <w:rPr>
          <w:rFonts w:eastAsia="Calibri"/>
        </w:rPr>
      </w:pPr>
      <w:r w:rsidRPr="00386A34">
        <w:rPr>
          <w:b/>
        </w:rPr>
        <w:t>Desarrollo de terceros.</w:t>
      </w:r>
      <w:r>
        <w:t xml:space="preserve"> Si </w:t>
      </w:r>
      <w:r w:rsidR="00805066">
        <w:t>contratamos el desarrollo de la web a un tercero</w:t>
      </w:r>
      <w:r>
        <w:t xml:space="preserve">, </w:t>
      </w:r>
      <w:r w:rsidR="00716640">
        <w:t xml:space="preserve">al solicitar </w:t>
      </w:r>
      <w:r>
        <w:t xml:space="preserve">el desarrollo </w:t>
      </w:r>
      <w:r w:rsidR="00716640">
        <w:t xml:space="preserve">debemos incluir </w:t>
      </w:r>
      <w:r>
        <w:t>requisitos de seguridad</w:t>
      </w:r>
      <w:r w:rsidR="00805066">
        <w:t xml:space="preserve"> como</w:t>
      </w:r>
      <w:r w:rsidR="00716640">
        <w:t xml:space="preserve">: </w:t>
      </w:r>
      <w:r>
        <w:t>autenticación</w:t>
      </w:r>
      <w:r w:rsidR="00805066">
        <w:t xml:space="preserve"> y cifrado de credenciales</w:t>
      </w:r>
      <w:r>
        <w:t>, cumplimi</w:t>
      </w:r>
      <w:r w:rsidR="00805066">
        <w:t>ento legal, copias de seguridad,</w:t>
      </w:r>
      <w:r w:rsidR="001370AA">
        <w:t xml:space="preserve"> privacidad por diseño y por defecto,</w:t>
      </w:r>
      <w:r w:rsidR="00716640">
        <w:t xml:space="preserve"> y solicitar que se utilicen metodologías de desarrollo seguro [</w:t>
      </w:r>
      <w:hyperlink w:anchor="referencias" w:history="1">
        <w:r w:rsidR="00716640" w:rsidRPr="006849E6">
          <w:rPr>
            <w:rStyle w:val="Hipervnculo"/>
            <w:u w:val="none"/>
          </w:rPr>
          <w:t>1</w:t>
        </w:r>
      </w:hyperlink>
      <w:r w:rsidR="00716640">
        <w:t>].</w:t>
      </w:r>
    </w:p>
    <w:p w14:paraId="0941FFCF" w14:textId="704B5808" w:rsidR="00696AD1" w:rsidRPr="00BB417A" w:rsidRDefault="005F5438" w:rsidP="00696AD1">
      <w:pPr>
        <w:pStyle w:val="BulletsNivel1"/>
        <w:numPr>
          <w:ilvl w:val="0"/>
          <w:numId w:val="2"/>
        </w:numPr>
        <w:ind w:left="714" w:hanging="357"/>
        <w:rPr>
          <w:b/>
        </w:rPr>
      </w:pPr>
      <w:r>
        <w:rPr>
          <w:b/>
        </w:rPr>
        <w:t>Cumplimiento</w:t>
      </w:r>
      <w:r w:rsidR="00696AD1">
        <w:rPr>
          <w:b/>
        </w:rPr>
        <w:t xml:space="preserve"> legal. </w:t>
      </w:r>
      <w:r w:rsidR="00696AD1">
        <w:t xml:space="preserve">La página web debe </w:t>
      </w:r>
      <w:r w:rsidR="00716640">
        <w:t>cumplir</w:t>
      </w:r>
      <w:r>
        <w:t xml:space="preserve">, además de con </w:t>
      </w:r>
      <w:r w:rsidR="00B06A21">
        <w:t>el RGPD</w:t>
      </w:r>
      <w:r w:rsidR="00805066">
        <w:t>,</w:t>
      </w:r>
      <w:r>
        <w:t xml:space="preserve"> con otra </w:t>
      </w:r>
      <w:r w:rsidR="00716640">
        <w:t>legislación vigente</w:t>
      </w:r>
      <w:r w:rsidR="00CA303E">
        <w:t xml:space="preserve"> [</w:t>
      </w:r>
      <w:hyperlink w:anchor="referencias" w:history="1">
        <w:r w:rsidR="00CA303E" w:rsidRPr="006849E6">
          <w:rPr>
            <w:rStyle w:val="Hipervnculo"/>
            <w:u w:val="none"/>
          </w:rPr>
          <w:t>6</w:t>
        </w:r>
      </w:hyperlink>
      <w:r w:rsidR="00CA303E">
        <w:t>]</w:t>
      </w:r>
      <w:r w:rsidR="00696AD1" w:rsidRPr="00386A34">
        <w:t>:</w:t>
      </w:r>
    </w:p>
    <w:p w14:paraId="43FF51DC" w14:textId="4EBF1BEE" w:rsidR="00696AD1" w:rsidRDefault="00E175E5" w:rsidP="00696AD1">
      <w:pPr>
        <w:pStyle w:val="BulletsNivel2"/>
        <w:numPr>
          <w:ilvl w:val="1"/>
          <w:numId w:val="1"/>
        </w:numPr>
        <w:ind w:left="1434" w:hanging="357"/>
      </w:pPr>
      <w:r>
        <w:t xml:space="preserve">si la utilizamos con fines lucrativos, </w:t>
      </w:r>
      <w:r w:rsidR="00F13D99">
        <w:t>l</w:t>
      </w:r>
      <w:r w:rsidR="00696AD1">
        <w:t xml:space="preserve">a </w:t>
      </w:r>
      <w:r w:rsidR="00696AD1">
        <w:rPr>
          <w:rStyle w:val="mas-info"/>
        </w:rPr>
        <w:t>Ley de Servicios de la Sociedad de la Información y Comercio Electrónico</w:t>
      </w:r>
      <w:r w:rsidR="00696AD1" w:rsidDel="00D60C60">
        <w:t xml:space="preserve"> </w:t>
      </w:r>
      <w:r w:rsidR="00696AD1">
        <w:t>(LSSI)</w:t>
      </w:r>
      <w:r>
        <w:t>, indicando con claridad:</w:t>
      </w:r>
    </w:p>
    <w:p w14:paraId="20510B20" w14:textId="1D16E2DC" w:rsidR="00716640" w:rsidRDefault="00E175E5" w:rsidP="00716640">
      <w:pPr>
        <w:pStyle w:val="BulletsNivel3"/>
      </w:pPr>
      <w:r>
        <w:t xml:space="preserve">las </w:t>
      </w:r>
      <w:r w:rsidR="00716640">
        <w:t xml:space="preserve">condiciones de contratación </w:t>
      </w:r>
      <w:r>
        <w:t xml:space="preserve">o las </w:t>
      </w:r>
      <w:r w:rsidR="00716640">
        <w:t>condiciones de uso</w:t>
      </w:r>
    </w:p>
    <w:p w14:paraId="471DCFF9" w14:textId="26083D1D" w:rsidR="00681160" w:rsidRDefault="00E175E5" w:rsidP="00716640">
      <w:pPr>
        <w:pStyle w:val="BulletsNivel3"/>
      </w:pPr>
      <w:r>
        <w:t xml:space="preserve">lo relativo a las </w:t>
      </w:r>
      <w:r w:rsidR="00681160">
        <w:t>comunicaciones comerciales</w:t>
      </w:r>
      <w:r>
        <w:t xml:space="preserve"> </w:t>
      </w:r>
    </w:p>
    <w:p w14:paraId="2553236B" w14:textId="1E8CE5FA" w:rsidR="00696AD1" w:rsidRDefault="00E175E5" w:rsidP="00696AD1">
      <w:pPr>
        <w:pStyle w:val="BulletsNivel2"/>
        <w:numPr>
          <w:ilvl w:val="1"/>
          <w:numId w:val="1"/>
        </w:numPr>
        <w:ind w:left="1434" w:hanging="357"/>
      </w:pPr>
      <w:r>
        <w:t xml:space="preserve">si utilizamos contenidos de terceros, </w:t>
      </w:r>
      <w:r w:rsidR="00F13D99">
        <w:t xml:space="preserve">la </w:t>
      </w:r>
      <w:r w:rsidR="00696AD1" w:rsidRPr="00D60C60">
        <w:t>Ley de Propiedad Intelectual</w:t>
      </w:r>
      <w:r w:rsidR="00696AD1" w:rsidRPr="00D60C60" w:rsidDel="00D60C60">
        <w:t xml:space="preserve"> </w:t>
      </w:r>
      <w:r w:rsidR="00696AD1">
        <w:t>(LPI)</w:t>
      </w:r>
    </w:p>
    <w:p w14:paraId="0858A36D" w14:textId="7119300C" w:rsidR="00696AD1" w:rsidRDefault="00DD650D" w:rsidP="00665542">
      <w:pPr>
        <w:pStyle w:val="BulletsNivel1"/>
        <w:numPr>
          <w:ilvl w:val="0"/>
          <w:numId w:val="2"/>
        </w:numPr>
        <w:ind w:left="714" w:hanging="357"/>
      </w:pPr>
      <w:r w:rsidRPr="00DD650D">
        <w:rPr>
          <w:b/>
        </w:rPr>
        <w:t>A</w:t>
      </w:r>
      <w:r w:rsidR="00696AD1" w:rsidRPr="00DD650D">
        <w:rPr>
          <w:b/>
        </w:rPr>
        <w:t>lojamiento</w:t>
      </w:r>
      <w:r w:rsidRPr="00DD650D">
        <w:rPr>
          <w:b/>
        </w:rPr>
        <w:t xml:space="preserve"> en servidor </w:t>
      </w:r>
      <w:r w:rsidR="00696AD1" w:rsidRPr="00DD650D">
        <w:rPr>
          <w:b/>
        </w:rPr>
        <w:t>propio.</w:t>
      </w:r>
      <w:r w:rsidR="00696AD1">
        <w:t xml:space="preserve"> </w:t>
      </w:r>
      <w:r w:rsidR="00805066">
        <w:t>Si tenemos un servidor web para la página web en nuestras instalaciones, c</w:t>
      </w:r>
      <w:r w:rsidR="00681160">
        <w:t>omprobaremos que</w:t>
      </w:r>
      <w:r w:rsidR="00696AD1">
        <w:t>:</w:t>
      </w:r>
    </w:p>
    <w:p w14:paraId="4B8237E8" w14:textId="0AB41772" w:rsidR="00696AD1" w:rsidRDefault="00696AD1" w:rsidP="00696AD1">
      <w:pPr>
        <w:pStyle w:val="BulletsNivel2"/>
        <w:numPr>
          <w:ilvl w:val="1"/>
          <w:numId w:val="1"/>
        </w:numPr>
        <w:ind w:left="1434" w:hanging="357"/>
      </w:pPr>
      <w:r>
        <w:t xml:space="preserve">se encuentran en la DMZ corporativa </w:t>
      </w:r>
      <w:hyperlink w:anchor="referencias" w:history="1">
        <w:r w:rsidRPr="009C1505">
          <w:rPr>
            <w:rStyle w:val="Hipervnculo"/>
            <w:color w:val="auto"/>
            <w:u w:val="none"/>
          </w:rPr>
          <w:t>[</w:t>
        </w:r>
        <w:r>
          <w:rPr>
            <w:rStyle w:val="Hipervnculo"/>
            <w:color w:val="E73137" w:themeColor="accent2"/>
            <w:u w:val="none"/>
          </w:rPr>
          <w:t>9</w:t>
        </w:r>
        <w:r w:rsidRPr="009C1505">
          <w:rPr>
            <w:rStyle w:val="Hipervnculo"/>
            <w:color w:val="auto"/>
            <w:u w:val="none"/>
          </w:rPr>
          <w:t>]</w:t>
        </w:r>
      </w:hyperlink>
      <w:r w:rsidR="00681160">
        <w:rPr>
          <w:rStyle w:val="Hipervnculo"/>
          <w:color w:val="auto"/>
          <w:u w:val="none"/>
        </w:rPr>
        <w:t>;</w:t>
      </w:r>
    </w:p>
    <w:p w14:paraId="5DA7A42C" w14:textId="6E553BA9" w:rsidR="00696AD1" w:rsidRDefault="00696AD1" w:rsidP="00696AD1">
      <w:pPr>
        <w:pStyle w:val="BulletsNivel2"/>
        <w:numPr>
          <w:ilvl w:val="1"/>
          <w:numId w:val="1"/>
        </w:numPr>
        <w:ind w:left="1434" w:hanging="357"/>
      </w:pPr>
      <w:r>
        <w:t xml:space="preserve">dispone de medidas </w:t>
      </w:r>
      <w:r w:rsidR="00681160">
        <w:t>de seguridad perimetrales: cortafuegos y sistemas de prevención y detección de intrusiones (</w:t>
      </w:r>
      <w:r>
        <w:t>IDS</w:t>
      </w:r>
      <w:r w:rsidR="00681160">
        <w:t>/</w:t>
      </w:r>
      <w:r>
        <w:t>IPS</w:t>
      </w:r>
      <w:r w:rsidR="00681160">
        <w:t>);</w:t>
      </w:r>
    </w:p>
    <w:p w14:paraId="035208E6" w14:textId="56DEB39C" w:rsidR="00696AD1" w:rsidRDefault="00696AD1" w:rsidP="00696AD1">
      <w:pPr>
        <w:pStyle w:val="BulletsNivel2"/>
        <w:numPr>
          <w:ilvl w:val="1"/>
          <w:numId w:val="1"/>
        </w:numPr>
        <w:ind w:left="1434" w:hanging="357"/>
      </w:pPr>
      <w:r>
        <w:t>dispone de medidas de seguridad contra malware</w:t>
      </w:r>
      <w:r w:rsidR="00681160">
        <w:t>;</w:t>
      </w:r>
    </w:p>
    <w:p w14:paraId="7D2C1C05" w14:textId="4ACC1E7A" w:rsidR="00696AD1" w:rsidRDefault="00681160" w:rsidP="00696AD1">
      <w:pPr>
        <w:pStyle w:val="BulletsNivel2"/>
        <w:numPr>
          <w:ilvl w:val="1"/>
          <w:numId w:val="1"/>
        </w:numPr>
        <w:ind w:left="1434" w:hanging="357"/>
      </w:pPr>
      <w:r>
        <w:t>se han deshabilitado los s</w:t>
      </w:r>
      <w:r w:rsidR="00696AD1">
        <w:t>ervicios innecesarios</w:t>
      </w:r>
      <w:r>
        <w:t xml:space="preserve"> (transferencia de ficheros, mantenimiento remoto,…)</w:t>
      </w:r>
      <w:r w:rsidR="00DD650D">
        <w:t>;</w:t>
      </w:r>
    </w:p>
    <w:p w14:paraId="03E66BCA" w14:textId="4B1B91F7" w:rsidR="00681160" w:rsidRDefault="00681160" w:rsidP="00696AD1">
      <w:pPr>
        <w:pStyle w:val="BulletsNivel2"/>
        <w:numPr>
          <w:ilvl w:val="1"/>
          <w:numId w:val="1"/>
        </w:numPr>
        <w:ind w:left="1434" w:hanging="357"/>
      </w:pPr>
      <w:r>
        <w:t>el/los administradores utilizan dispositivos y canales seguros para admini</w:t>
      </w:r>
      <w:r w:rsidR="00DD650D">
        <w:t>strar los servidores.</w:t>
      </w:r>
    </w:p>
    <w:p w14:paraId="203BDC10" w14:textId="4373137B" w:rsidR="00696AD1" w:rsidRPr="00386A34" w:rsidRDefault="00696AD1" w:rsidP="00696AD1">
      <w:pPr>
        <w:pStyle w:val="BulletsNivel1"/>
        <w:numPr>
          <w:ilvl w:val="0"/>
          <w:numId w:val="2"/>
        </w:numPr>
        <w:ind w:left="714" w:hanging="357"/>
      </w:pPr>
      <w:r>
        <w:rPr>
          <w:b/>
        </w:rPr>
        <w:t>Alojamiento en</w:t>
      </w:r>
      <w:r w:rsidR="00B86F46">
        <w:rPr>
          <w:b/>
        </w:rPr>
        <w:t xml:space="preserve"> servidor externo </w:t>
      </w:r>
      <w:hyperlink w:anchor="referencias" w:history="1">
        <w:r w:rsidRPr="009C1505">
          <w:rPr>
            <w:rStyle w:val="Hipervnculo"/>
            <w:color w:val="auto"/>
            <w:u w:val="none"/>
          </w:rPr>
          <w:t>[</w:t>
        </w:r>
        <w:r>
          <w:rPr>
            <w:rStyle w:val="Hipervnculo"/>
            <w:color w:val="E73137" w:themeColor="accent2"/>
            <w:u w:val="none"/>
          </w:rPr>
          <w:t>10</w:t>
        </w:r>
        <w:r w:rsidRPr="009C1505">
          <w:rPr>
            <w:rStyle w:val="Hipervnculo"/>
            <w:color w:val="auto"/>
            <w:u w:val="none"/>
          </w:rPr>
          <w:t>]</w:t>
        </w:r>
      </w:hyperlink>
      <w:r>
        <w:rPr>
          <w:b/>
        </w:rPr>
        <w:t xml:space="preserve">. </w:t>
      </w:r>
      <w:r w:rsidRPr="00386A34">
        <w:t xml:space="preserve">Si la web está alojada en un </w:t>
      </w:r>
      <w:r w:rsidR="00B86F46">
        <w:t>proveedor</w:t>
      </w:r>
      <w:r w:rsidRPr="00386A34">
        <w:t xml:space="preserve"> </w:t>
      </w:r>
      <w:r w:rsidR="00681160">
        <w:t>revisaremos que el contrato</w:t>
      </w:r>
      <w:r w:rsidRPr="00386A34">
        <w:t>:</w:t>
      </w:r>
    </w:p>
    <w:p w14:paraId="3376201D" w14:textId="7196280A" w:rsidR="00696AD1" w:rsidRDefault="00681160" w:rsidP="00696AD1">
      <w:pPr>
        <w:pStyle w:val="BulletsNivel2"/>
        <w:numPr>
          <w:ilvl w:val="1"/>
          <w:numId w:val="1"/>
        </w:numPr>
        <w:ind w:left="1434" w:hanging="357"/>
      </w:pPr>
      <w:r>
        <w:lastRenderedPageBreak/>
        <w:t>incluye cláusulas de</w:t>
      </w:r>
      <w:r w:rsidR="00696AD1">
        <w:t xml:space="preserve"> confidencialidad</w:t>
      </w:r>
      <w:r w:rsidR="00DD650D">
        <w:t>;</w:t>
      </w:r>
    </w:p>
    <w:p w14:paraId="55BACB41" w14:textId="70E17A93" w:rsidR="00696AD1" w:rsidRDefault="00DD650D" w:rsidP="00696AD1">
      <w:pPr>
        <w:pStyle w:val="BulletsNivel2"/>
        <w:numPr>
          <w:ilvl w:val="1"/>
          <w:numId w:val="1"/>
        </w:numPr>
        <w:ind w:left="1434" w:hanging="357"/>
      </w:pPr>
      <w:r>
        <w:t>estipula</w:t>
      </w:r>
      <w:r w:rsidR="00681160">
        <w:t xml:space="preserve"> quién es el</w:t>
      </w:r>
      <w:r w:rsidR="00696AD1">
        <w:t xml:space="preserve"> encargado del tratamiento de datos</w:t>
      </w:r>
      <w:r>
        <w:t xml:space="preserve"> si fuera necesario;</w:t>
      </w:r>
    </w:p>
    <w:p w14:paraId="7A146AD4" w14:textId="7B315988" w:rsidR="00696AD1" w:rsidRDefault="00681160" w:rsidP="00696AD1">
      <w:pPr>
        <w:pStyle w:val="BulletsNivel2"/>
        <w:numPr>
          <w:ilvl w:val="1"/>
          <w:numId w:val="1"/>
        </w:numPr>
        <w:ind w:left="1434" w:hanging="357"/>
      </w:pPr>
      <w:r>
        <w:t xml:space="preserve">incluye </w:t>
      </w:r>
      <w:r w:rsidR="00F13D99">
        <w:t xml:space="preserve">acuerdos </w:t>
      </w:r>
      <w:r w:rsidR="00696AD1">
        <w:t>de nivel de servicio</w:t>
      </w:r>
      <w:r w:rsidR="00DD650D">
        <w:t xml:space="preserve"> con responsabilidades de seguridad (copias de respaldo, actualizaciones, auditorías,…);</w:t>
      </w:r>
    </w:p>
    <w:p w14:paraId="7C534EA2" w14:textId="5AAED9D6" w:rsidR="00696AD1" w:rsidRDefault="00681160" w:rsidP="00696AD1">
      <w:pPr>
        <w:pStyle w:val="BulletsNivel2"/>
        <w:numPr>
          <w:ilvl w:val="1"/>
          <w:numId w:val="1"/>
        </w:numPr>
        <w:ind w:left="1434" w:hanging="357"/>
      </w:pPr>
      <w:r>
        <w:t xml:space="preserve">establece </w:t>
      </w:r>
      <w:r w:rsidR="00F13D99">
        <w:t xml:space="preserve">la </w:t>
      </w:r>
      <w:r w:rsidR="00696AD1">
        <w:t>propiedad del código fuente</w:t>
      </w:r>
      <w:r w:rsidR="00DD650D">
        <w:t>.</w:t>
      </w:r>
    </w:p>
    <w:p w14:paraId="4ED482D5" w14:textId="7A6B59F3" w:rsidR="00696AD1" w:rsidRDefault="00696AD1" w:rsidP="00696AD1">
      <w:pPr>
        <w:pStyle w:val="BulletsNivel1"/>
        <w:numPr>
          <w:ilvl w:val="0"/>
          <w:numId w:val="2"/>
        </w:numPr>
        <w:ind w:left="714" w:hanging="357"/>
      </w:pPr>
      <w:r w:rsidRPr="00F929B2">
        <w:rPr>
          <w:b/>
        </w:rPr>
        <w:t xml:space="preserve">Administración </w:t>
      </w:r>
      <w:r w:rsidR="00247546">
        <w:rPr>
          <w:b/>
        </w:rPr>
        <w:t>por</w:t>
      </w:r>
      <w:r w:rsidRPr="00386A34">
        <w:rPr>
          <w:b/>
        </w:rPr>
        <w:t xml:space="preserve"> terceros.</w:t>
      </w:r>
      <w:r>
        <w:t xml:space="preserve"> Si la web la administra un tercero,</w:t>
      </w:r>
      <w:r w:rsidR="00247546">
        <w:t xml:space="preserve"> debe </w:t>
      </w:r>
      <w:r>
        <w:t>exis</w:t>
      </w:r>
      <w:r w:rsidR="00247546">
        <w:t>tir</w:t>
      </w:r>
      <w:r>
        <w:t xml:space="preserve"> un registro de la actividad de los administradores</w:t>
      </w:r>
      <w:r w:rsidR="00DD650D">
        <w:t xml:space="preserve"> que pod</w:t>
      </w:r>
      <w:r w:rsidR="0052416F">
        <w:t>a</w:t>
      </w:r>
      <w:r w:rsidR="00DD650D">
        <w:t>mos consultar y obtener en caso de</w:t>
      </w:r>
      <w:r w:rsidR="00805066">
        <w:t xml:space="preserve"> fraude o de</w:t>
      </w:r>
      <w:r w:rsidR="00DD650D">
        <w:t xml:space="preserve"> incidente</w:t>
      </w:r>
      <w:r w:rsidR="00805066">
        <w:t>s de seguridad</w:t>
      </w:r>
      <w:r>
        <w:t>.</w:t>
      </w:r>
    </w:p>
    <w:p w14:paraId="49AC176B" w14:textId="3F9EC3E6" w:rsidR="00696AD1" w:rsidRPr="00DB4A98" w:rsidRDefault="00696AD1" w:rsidP="00696AD1">
      <w:pPr>
        <w:pStyle w:val="BulletsNivel1"/>
        <w:numPr>
          <w:ilvl w:val="0"/>
          <w:numId w:val="2"/>
        </w:numPr>
        <w:ind w:left="714" w:hanging="357"/>
        <w:rPr>
          <w:b/>
        </w:rPr>
      </w:pPr>
      <w:r w:rsidRPr="00DB4A98">
        <w:rPr>
          <w:b/>
        </w:rPr>
        <w:t>Configuración del CMS</w:t>
      </w:r>
      <w:r>
        <w:rPr>
          <w:b/>
        </w:rPr>
        <w:t xml:space="preserve">. </w:t>
      </w:r>
      <w:r w:rsidR="004E6B86">
        <w:t>Tanto si lo administramos nosotros como si lo hace un proveedor p</w:t>
      </w:r>
      <w:r w:rsidRPr="00DB4A98">
        <w:t xml:space="preserve">ara proteger el gestor de contenidos se deben aplicar </w:t>
      </w:r>
      <w:r w:rsidR="004C7FC3">
        <w:t xml:space="preserve">y verificar </w:t>
      </w:r>
      <w:r w:rsidRPr="00DB4A98">
        <w:t>las siguientes medidas de seguridad:</w:t>
      </w:r>
    </w:p>
    <w:p w14:paraId="6A0B4F3E" w14:textId="4866FC9B" w:rsidR="00696AD1" w:rsidRPr="00DB4A98" w:rsidRDefault="00F13D99" w:rsidP="00696AD1">
      <w:pPr>
        <w:pStyle w:val="BulletsNivel2"/>
        <w:numPr>
          <w:ilvl w:val="1"/>
          <w:numId w:val="1"/>
        </w:numPr>
        <w:ind w:left="1434" w:hanging="357"/>
        <w:rPr>
          <w:rFonts w:ascii="Times New Roman" w:hAnsi="Times New Roman"/>
          <w:color w:val="FF0000"/>
        </w:rPr>
      </w:pPr>
      <w:r>
        <w:rPr>
          <w:rFonts w:eastAsia="Open Sans"/>
          <w:bCs/>
        </w:rPr>
        <w:t>d</w:t>
      </w:r>
      <w:r w:rsidRPr="00DB4A98">
        <w:rPr>
          <w:rFonts w:eastAsia="Open Sans"/>
          <w:bCs/>
        </w:rPr>
        <w:t>eshabilitar</w:t>
      </w:r>
      <w:r w:rsidRPr="00DB4A98">
        <w:rPr>
          <w:rFonts w:eastAsia="Open Sans"/>
        </w:rPr>
        <w:t xml:space="preserve"> </w:t>
      </w:r>
      <w:r w:rsidR="00696AD1" w:rsidRPr="00DB4A98">
        <w:rPr>
          <w:rFonts w:eastAsia="Open Sans"/>
        </w:rPr>
        <w:t>los módulos que no se utilicen</w:t>
      </w:r>
      <w:r w:rsidR="00DD650D">
        <w:rPr>
          <w:rFonts w:eastAsia="Open Sans"/>
        </w:rPr>
        <w:t>;</w:t>
      </w:r>
    </w:p>
    <w:p w14:paraId="63B480BD" w14:textId="12D7BE8B" w:rsidR="00DD650D" w:rsidRPr="00DD650D" w:rsidRDefault="00F13D99" w:rsidP="00DD650D">
      <w:pPr>
        <w:pStyle w:val="BulletsNivel2"/>
        <w:numPr>
          <w:ilvl w:val="1"/>
          <w:numId w:val="1"/>
        </w:numPr>
        <w:ind w:left="1434" w:hanging="357"/>
        <w:rPr>
          <w:rFonts w:ascii="Times New Roman" w:hAnsi="Times New Roman"/>
          <w:color w:val="FF0000"/>
        </w:rPr>
      </w:pPr>
      <w:r>
        <w:rPr>
          <w:rFonts w:eastAsia="Open Sans"/>
        </w:rPr>
        <w:t>e</w:t>
      </w:r>
      <w:r w:rsidRPr="00DB4A98">
        <w:rPr>
          <w:rFonts w:eastAsia="Open Sans"/>
        </w:rPr>
        <w:t xml:space="preserve">liminar </w:t>
      </w:r>
      <w:r w:rsidR="00DD650D">
        <w:rPr>
          <w:rFonts w:eastAsia="Open Sans"/>
        </w:rPr>
        <w:t>el directorio de instalación;</w:t>
      </w:r>
    </w:p>
    <w:p w14:paraId="6A1AC6A0" w14:textId="5CE5E50E" w:rsidR="00696AD1" w:rsidRPr="00DB4A98" w:rsidRDefault="00F13D99" w:rsidP="00696AD1">
      <w:pPr>
        <w:pStyle w:val="BulletsNivel2"/>
        <w:numPr>
          <w:ilvl w:val="1"/>
          <w:numId w:val="1"/>
        </w:numPr>
        <w:ind w:left="1434" w:hanging="357"/>
        <w:rPr>
          <w:rFonts w:ascii="Times New Roman" w:hAnsi="Times New Roman"/>
          <w:color w:val="FF0000"/>
        </w:rPr>
      </w:pPr>
      <w:r>
        <w:rPr>
          <w:rFonts w:eastAsia="Open Sans"/>
        </w:rPr>
        <w:t>c</w:t>
      </w:r>
      <w:r w:rsidRPr="00DB4A98">
        <w:rPr>
          <w:rFonts w:eastAsia="Open Sans"/>
        </w:rPr>
        <w:t xml:space="preserve">ambiar </w:t>
      </w:r>
      <w:r w:rsidR="00696AD1" w:rsidRPr="00DB4A98">
        <w:rPr>
          <w:rFonts w:eastAsia="Open Sans"/>
        </w:rPr>
        <w:t>el nombre del usuario «</w:t>
      </w:r>
      <w:proofErr w:type="spellStart"/>
      <w:r w:rsidR="00696AD1" w:rsidRPr="00DB4A98">
        <w:rPr>
          <w:rFonts w:eastAsia="Open Sans"/>
        </w:rPr>
        <w:t>admin</w:t>
      </w:r>
      <w:proofErr w:type="spellEnd"/>
      <w:r w:rsidR="00696AD1" w:rsidRPr="00DB4A98">
        <w:rPr>
          <w:rFonts w:eastAsia="Open Sans"/>
        </w:rPr>
        <w:t>» y el prefijo de la base de datos</w:t>
      </w:r>
      <w:r w:rsidR="00DD650D">
        <w:rPr>
          <w:rFonts w:eastAsia="Open Sans"/>
        </w:rPr>
        <w:t>;</w:t>
      </w:r>
    </w:p>
    <w:p w14:paraId="2042E69B" w14:textId="7A913515" w:rsidR="00696AD1" w:rsidRPr="00DB4A98" w:rsidRDefault="00F13D99" w:rsidP="00696AD1">
      <w:pPr>
        <w:pStyle w:val="BulletsNivel2"/>
        <w:numPr>
          <w:ilvl w:val="1"/>
          <w:numId w:val="1"/>
        </w:numPr>
        <w:ind w:left="1434" w:hanging="357"/>
        <w:rPr>
          <w:rFonts w:ascii="Times New Roman" w:hAnsi="Times New Roman"/>
          <w:color w:val="FF0000"/>
        </w:rPr>
      </w:pPr>
      <w:r>
        <w:rPr>
          <w:rFonts w:eastAsia="Open Sans"/>
        </w:rPr>
        <w:t>u</w:t>
      </w:r>
      <w:r w:rsidRPr="00DB4A98">
        <w:rPr>
          <w:rFonts w:eastAsia="Open Sans"/>
        </w:rPr>
        <w:t xml:space="preserve">tilizar </w:t>
      </w:r>
      <w:r w:rsidR="00696AD1" w:rsidRPr="00DB4A98">
        <w:rPr>
          <w:rFonts w:eastAsia="Open Sans"/>
          <w:bCs/>
        </w:rPr>
        <w:t>CAPTCHA</w:t>
      </w:r>
      <w:r w:rsidR="00696AD1" w:rsidRPr="00DB4A98">
        <w:rPr>
          <w:rFonts w:eastAsia="Open Sans"/>
        </w:rPr>
        <w:t xml:space="preserve"> en los formularios (evitar spam)</w:t>
      </w:r>
      <w:r w:rsidR="00DD650D">
        <w:rPr>
          <w:rFonts w:eastAsia="Open Sans"/>
        </w:rPr>
        <w:t>;</w:t>
      </w:r>
    </w:p>
    <w:p w14:paraId="4195932A" w14:textId="2FAE5A9F" w:rsidR="00696AD1" w:rsidRPr="00DB4A98" w:rsidRDefault="00F13D99" w:rsidP="00696AD1">
      <w:pPr>
        <w:pStyle w:val="BulletsNivel2"/>
        <w:numPr>
          <w:ilvl w:val="1"/>
          <w:numId w:val="1"/>
        </w:numPr>
        <w:ind w:left="1434" w:hanging="357"/>
        <w:rPr>
          <w:rFonts w:ascii="Times New Roman" w:hAnsi="Times New Roman"/>
          <w:color w:val="FF0000"/>
        </w:rPr>
      </w:pPr>
      <w:r>
        <w:rPr>
          <w:rFonts w:eastAsia="Open Sans"/>
        </w:rPr>
        <w:t>e</w:t>
      </w:r>
      <w:r w:rsidRPr="00DB4A98">
        <w:rPr>
          <w:rFonts w:eastAsia="Open Sans"/>
        </w:rPr>
        <w:t xml:space="preserve">liminar </w:t>
      </w:r>
      <w:r w:rsidR="00696AD1" w:rsidRPr="00DB4A98">
        <w:rPr>
          <w:rFonts w:eastAsia="Open Sans"/>
        </w:rPr>
        <w:t>metadatos de los documentos e imágenes</w:t>
      </w:r>
      <w:r w:rsidR="00DD650D">
        <w:rPr>
          <w:rFonts w:eastAsia="Open Sans"/>
        </w:rPr>
        <w:t>;</w:t>
      </w:r>
    </w:p>
    <w:p w14:paraId="223B7758" w14:textId="7DFB5273" w:rsidR="00696AD1" w:rsidRPr="00DB4A98" w:rsidRDefault="00F13D99" w:rsidP="00696AD1">
      <w:pPr>
        <w:pStyle w:val="BulletsNivel2"/>
        <w:numPr>
          <w:ilvl w:val="1"/>
          <w:numId w:val="1"/>
        </w:numPr>
        <w:ind w:left="1434" w:hanging="357"/>
        <w:rPr>
          <w:rFonts w:ascii="Times New Roman" w:hAnsi="Times New Roman"/>
          <w:color w:val="FF0000"/>
        </w:rPr>
      </w:pPr>
      <w:r>
        <w:rPr>
          <w:rFonts w:eastAsia="Open Sans"/>
        </w:rPr>
        <w:t>v</w:t>
      </w:r>
      <w:r w:rsidRPr="001166E2">
        <w:rPr>
          <w:rFonts w:eastAsia="Open Sans"/>
        </w:rPr>
        <w:t xml:space="preserve">igilar </w:t>
      </w:r>
      <w:r w:rsidR="00696AD1" w:rsidRPr="001166E2">
        <w:rPr>
          <w:rFonts w:eastAsia="Open Sans"/>
        </w:rPr>
        <w:t xml:space="preserve">los cambios en los contenidos y los accesos al </w:t>
      </w:r>
      <w:r w:rsidR="00B85ACF">
        <w:rPr>
          <w:rFonts w:eastAsia="Open Sans"/>
        </w:rPr>
        <w:t>panel de control</w:t>
      </w:r>
      <w:r w:rsidR="00DD650D">
        <w:rPr>
          <w:rFonts w:eastAsia="Open Sans"/>
          <w:i/>
          <w:iCs/>
        </w:rPr>
        <w:t>;</w:t>
      </w:r>
    </w:p>
    <w:p w14:paraId="5C042F4B" w14:textId="48CE161C" w:rsidR="00D3479B" w:rsidRDefault="00696AD1" w:rsidP="00696AD1">
      <w:pPr>
        <w:pStyle w:val="BulletsNivel1"/>
        <w:numPr>
          <w:ilvl w:val="0"/>
          <w:numId w:val="2"/>
        </w:numPr>
        <w:ind w:left="714" w:hanging="357"/>
      </w:pPr>
      <w:r>
        <w:rPr>
          <w:b/>
        </w:rPr>
        <w:t>Acceso al panel de control.</w:t>
      </w:r>
      <w:r>
        <w:t xml:space="preserve"> Independientemente del gestor</w:t>
      </w:r>
      <w:r w:rsidR="00DD650D">
        <w:t xml:space="preserve"> de contenidos</w:t>
      </w:r>
      <w:r w:rsidR="004C7FC3">
        <w:t xml:space="preserve"> utilizado</w:t>
      </w:r>
      <w:r>
        <w:t xml:space="preserve">, debemos asegurar que las claves de acceso al panel de control se generan cumpliendo los criterios de seguridad </w:t>
      </w:r>
      <w:hyperlink w:anchor="referencias" w:history="1">
        <w:r w:rsidRPr="009C1505">
          <w:rPr>
            <w:rStyle w:val="Hipervnculo"/>
            <w:color w:val="auto"/>
            <w:u w:val="none"/>
          </w:rPr>
          <w:t>[</w:t>
        </w:r>
        <w:r>
          <w:rPr>
            <w:rStyle w:val="Hipervnculo"/>
            <w:color w:val="E73137" w:themeColor="accent2"/>
            <w:u w:val="none"/>
          </w:rPr>
          <w:t>11</w:t>
        </w:r>
        <w:r w:rsidRPr="009C1505">
          <w:rPr>
            <w:rStyle w:val="Hipervnculo"/>
            <w:color w:val="auto"/>
            <w:u w:val="none"/>
          </w:rPr>
          <w:t>]</w:t>
        </w:r>
      </w:hyperlink>
      <w:r w:rsidRPr="00DB4A98">
        <w:rPr>
          <w:rStyle w:val="Hipervnculo"/>
          <w:color w:val="auto"/>
          <w:u w:val="none"/>
        </w:rPr>
        <w:t>.</w:t>
      </w:r>
      <w:r>
        <w:rPr>
          <w:rStyle w:val="Hipervnculo"/>
          <w:color w:val="auto"/>
          <w:u w:val="none"/>
        </w:rPr>
        <w:t xml:space="preserve"> </w:t>
      </w:r>
      <w:r>
        <w:t>Es recomendable</w:t>
      </w:r>
      <w:r w:rsidR="00D3479B">
        <w:t>:</w:t>
      </w:r>
    </w:p>
    <w:p w14:paraId="5E5E3093" w14:textId="0343C64B" w:rsidR="00696AD1" w:rsidRDefault="00696AD1" w:rsidP="00D3479B">
      <w:pPr>
        <w:pStyle w:val="BulletsNivel2"/>
      </w:pPr>
      <w:r>
        <w:t>cambiar los nombres y las contraseñas de todos los usuarios por defecto y deshabil</w:t>
      </w:r>
      <w:r w:rsidR="00D3479B">
        <w:t>itarlos si no se van a utilizar;</w:t>
      </w:r>
    </w:p>
    <w:p w14:paraId="19699714" w14:textId="77777777" w:rsidR="00DD650D" w:rsidRPr="00DD650D" w:rsidRDefault="00DD650D" w:rsidP="00DD650D">
      <w:pPr>
        <w:pStyle w:val="BulletsNivel2"/>
      </w:pPr>
      <w:r w:rsidRPr="00DD650D">
        <w:rPr>
          <w:rFonts w:eastAsia="Open Sans"/>
        </w:rPr>
        <w:t>proteger al administrador (contraseñas fuertes y cambios frecuentes de contraseña, doble factor de autenticación,…);</w:t>
      </w:r>
    </w:p>
    <w:p w14:paraId="02D5A4F9" w14:textId="77777777" w:rsidR="00DD650D" w:rsidRPr="00DD650D" w:rsidRDefault="00DD650D" w:rsidP="00DD650D">
      <w:pPr>
        <w:pStyle w:val="BulletsNivel2"/>
      </w:pPr>
      <w:r w:rsidRPr="00DD650D">
        <w:rPr>
          <w:rFonts w:eastAsia="Open Sans"/>
        </w:rPr>
        <w:t>utilizar comunicaciones seguras para administradores y usuarios;</w:t>
      </w:r>
    </w:p>
    <w:p w14:paraId="5E7A6DCA" w14:textId="13DE27B9" w:rsidR="00696AD1" w:rsidRDefault="00696AD1" w:rsidP="00696AD1">
      <w:pPr>
        <w:pStyle w:val="BulletsNivel1"/>
        <w:numPr>
          <w:ilvl w:val="0"/>
          <w:numId w:val="2"/>
        </w:numPr>
        <w:ind w:left="714" w:hanging="357"/>
      </w:pPr>
      <w:r>
        <w:rPr>
          <w:b/>
        </w:rPr>
        <w:t>Limitación de accesos</w:t>
      </w:r>
      <w:r w:rsidRPr="00BD41A4">
        <w:rPr>
          <w:b/>
        </w:rPr>
        <w:t>.</w:t>
      </w:r>
      <w:r>
        <w:t xml:space="preserve"> Los servidores web se </w:t>
      </w:r>
      <w:r w:rsidR="004E6B86">
        <w:t>deben</w:t>
      </w:r>
      <w:r>
        <w:t xml:space="preserve"> configura</w:t>
      </w:r>
      <w:r w:rsidR="004E6B86">
        <w:t>r (tanto en nuestras instalaciones como en las del proveedor)</w:t>
      </w:r>
      <w:r>
        <w:t xml:space="preserve"> con un límite de accesos concurrentes para evitar ataques de denegación de servicio.</w:t>
      </w:r>
    </w:p>
    <w:p w14:paraId="19D2B7ED" w14:textId="3B90E5C4" w:rsidR="00696AD1" w:rsidRDefault="00696AD1" w:rsidP="00696AD1">
      <w:pPr>
        <w:pStyle w:val="BulletsNivel1"/>
        <w:numPr>
          <w:ilvl w:val="0"/>
          <w:numId w:val="2"/>
        </w:numPr>
        <w:ind w:left="714" w:hanging="357"/>
      </w:pPr>
      <w:r w:rsidRPr="00BD41A4">
        <w:rPr>
          <w:b/>
        </w:rPr>
        <w:t>Usuarios</w:t>
      </w:r>
      <w:r>
        <w:rPr>
          <w:b/>
        </w:rPr>
        <w:t xml:space="preserve"> por defecto</w:t>
      </w:r>
      <w:r w:rsidRPr="00BD41A4">
        <w:rPr>
          <w:b/>
        </w:rPr>
        <w:t>.</w:t>
      </w:r>
      <w:r>
        <w:t xml:space="preserve"> </w:t>
      </w:r>
      <w:r w:rsidR="004C7FC3">
        <w:t>Tendremos que eliminar o comprobar que se han eliminado</w:t>
      </w:r>
      <w:r>
        <w:t xml:space="preserve"> los usuarios por defecto de las herramientas y software que soporta la web</w:t>
      </w:r>
      <w:r w:rsidR="00B85ACF">
        <w:t xml:space="preserve"> (servidores web, gestores de contenidos,…)</w:t>
      </w:r>
      <w:r>
        <w:t>.</w:t>
      </w:r>
    </w:p>
    <w:p w14:paraId="43E6B4E5" w14:textId="5A1AE3E4" w:rsidR="00696AD1" w:rsidRDefault="00696AD1" w:rsidP="00696AD1">
      <w:pPr>
        <w:pStyle w:val="BulletsNivel1"/>
        <w:numPr>
          <w:ilvl w:val="0"/>
          <w:numId w:val="2"/>
        </w:numPr>
        <w:ind w:left="714" w:hanging="357"/>
      </w:pPr>
      <w:r w:rsidRPr="00DB4A98">
        <w:rPr>
          <w:b/>
        </w:rPr>
        <w:t>Guardado de registros (</w:t>
      </w:r>
      <w:proofErr w:type="spellStart"/>
      <w:r w:rsidRPr="00233DDE">
        <w:rPr>
          <w:b/>
          <w:i/>
        </w:rPr>
        <w:t>logging</w:t>
      </w:r>
      <w:proofErr w:type="spellEnd"/>
      <w:r w:rsidRPr="00DB4A98">
        <w:rPr>
          <w:b/>
        </w:rPr>
        <w:t>).</w:t>
      </w:r>
      <w:r>
        <w:t xml:space="preserve"> Para poder investigar cualquier incidente relacionado con nuestra web o incluso poner los registros a disposición judicial (si se diera el caso), es necesario guardar un registro de cualquier interacción con la página. Si la gestión del servidor la lleva el técnico de la empresa será él quien guarde esos registros durante un período de tiempo conveniente. Si la gestión del servidor es externa, este aspecto deberá estar reflejado en el contrato con el proveedor, especificando el tipo de registros que se guardan, durante cuánto tiempo y la forma de acceso a dichos registros.</w:t>
      </w:r>
    </w:p>
    <w:p w14:paraId="04B69F12" w14:textId="58DB54EB" w:rsidR="00696AD1" w:rsidRDefault="00696AD1" w:rsidP="00696AD1">
      <w:pPr>
        <w:pStyle w:val="BulletsNivel1"/>
        <w:numPr>
          <w:ilvl w:val="0"/>
          <w:numId w:val="2"/>
        </w:numPr>
        <w:ind w:left="714" w:hanging="357"/>
      </w:pPr>
      <w:r w:rsidRPr="00BD41A4">
        <w:rPr>
          <w:b/>
        </w:rPr>
        <w:t>Comercio electrónico.</w:t>
      </w:r>
      <w:r>
        <w:t xml:space="preserve"> Si la web </w:t>
      </w:r>
      <w:r w:rsidR="004C7FC3">
        <w:t>se utiliza para tener una tienda online</w:t>
      </w:r>
      <w:r>
        <w:t xml:space="preserve"> se </w:t>
      </w:r>
      <w:r w:rsidR="004C7FC3">
        <w:t xml:space="preserve">debe </w:t>
      </w:r>
      <w:r>
        <w:t>elabora</w:t>
      </w:r>
      <w:r w:rsidR="004C7FC3">
        <w:t>r y cumplir</w:t>
      </w:r>
      <w:r>
        <w:t xml:space="preserve"> una normativa </w:t>
      </w:r>
      <w:r w:rsidR="004C7FC3">
        <w:t xml:space="preserve"> específica </w:t>
      </w:r>
      <w:r>
        <w:t xml:space="preserve">de seguridad </w:t>
      </w:r>
      <w:r w:rsidR="004C7FC3">
        <w:t xml:space="preserve">para prevenir el fraude y proteger a los clientes online con las pautas indicadas en </w:t>
      </w:r>
      <w:r>
        <w:t>la política de comercio electrónico</w:t>
      </w:r>
      <w:r w:rsidR="00D3479B">
        <w:t xml:space="preserve"> </w:t>
      </w:r>
      <w:hyperlink w:anchor="referencias" w:history="1">
        <w:r w:rsidR="00D3479B" w:rsidRPr="009C1505">
          <w:rPr>
            <w:rStyle w:val="Hipervnculo"/>
            <w:color w:val="auto"/>
            <w:u w:val="none"/>
          </w:rPr>
          <w:t>[</w:t>
        </w:r>
        <w:r w:rsidR="00D3479B">
          <w:rPr>
            <w:rStyle w:val="Hipervnculo"/>
            <w:color w:val="E73137" w:themeColor="accent2"/>
            <w:u w:val="none"/>
          </w:rPr>
          <w:t>1</w:t>
        </w:r>
        <w:r w:rsidR="0085324F">
          <w:rPr>
            <w:rStyle w:val="Hipervnculo"/>
            <w:color w:val="E73137" w:themeColor="accent2"/>
            <w:u w:val="none"/>
          </w:rPr>
          <w:t>6</w:t>
        </w:r>
        <w:r w:rsidR="00D3479B" w:rsidRPr="009C1505">
          <w:rPr>
            <w:rStyle w:val="Hipervnculo"/>
            <w:color w:val="auto"/>
            <w:u w:val="none"/>
          </w:rPr>
          <w:t>]</w:t>
        </w:r>
      </w:hyperlink>
      <w:r>
        <w:t>.</w:t>
      </w:r>
    </w:p>
    <w:p w14:paraId="6D011BE6" w14:textId="0704B827" w:rsidR="00696AD1" w:rsidRDefault="00696AD1" w:rsidP="00696AD1">
      <w:pPr>
        <w:pStyle w:val="BulletsNivel1"/>
        <w:numPr>
          <w:ilvl w:val="0"/>
          <w:numId w:val="2"/>
        </w:numPr>
        <w:ind w:left="714" w:hanging="357"/>
      </w:pPr>
      <w:r>
        <w:rPr>
          <w:b/>
        </w:rPr>
        <w:t xml:space="preserve">Sellos de confianza </w:t>
      </w:r>
      <w:hyperlink w:anchor="referencias" w:history="1">
        <w:r w:rsidRPr="009C1505">
          <w:rPr>
            <w:rStyle w:val="Hipervnculo"/>
            <w:color w:val="auto"/>
            <w:u w:val="none"/>
          </w:rPr>
          <w:t>[</w:t>
        </w:r>
        <w:r>
          <w:rPr>
            <w:rStyle w:val="Hipervnculo"/>
            <w:color w:val="E73137" w:themeColor="accent2"/>
            <w:u w:val="none"/>
          </w:rPr>
          <w:t>1</w:t>
        </w:r>
        <w:r w:rsidR="0085324F">
          <w:rPr>
            <w:rStyle w:val="Hipervnculo"/>
            <w:color w:val="E73137" w:themeColor="accent2"/>
            <w:u w:val="none"/>
          </w:rPr>
          <w:t>2</w:t>
        </w:r>
        <w:r w:rsidRPr="009C1505">
          <w:rPr>
            <w:rStyle w:val="Hipervnculo"/>
            <w:color w:val="auto"/>
            <w:u w:val="none"/>
          </w:rPr>
          <w:t>]</w:t>
        </w:r>
      </w:hyperlink>
      <w:r w:rsidRPr="00386A34">
        <w:rPr>
          <w:b/>
        </w:rPr>
        <w:t>.</w:t>
      </w:r>
      <w:r>
        <w:t xml:space="preserve"> Si la web</w:t>
      </w:r>
      <w:r w:rsidR="004C7FC3">
        <w:t xml:space="preserve"> es una tienda online</w:t>
      </w:r>
      <w:r>
        <w:t xml:space="preserve">, </w:t>
      </w:r>
      <w:r w:rsidR="004C7FC3">
        <w:t xml:space="preserve">es recomendable que </w:t>
      </w:r>
      <w:r>
        <w:t>est</w:t>
      </w:r>
      <w:r w:rsidR="004C7FC3">
        <w:t>e</w:t>
      </w:r>
      <w:r>
        <w:t xml:space="preserve"> acreditada con un sello que garanti</w:t>
      </w:r>
      <w:r w:rsidR="004C7FC3">
        <w:t>ce</w:t>
      </w:r>
      <w:r>
        <w:t xml:space="preserve"> la seguridad del sitio. Los mejores sellos son los que auditan nuestra web periódicamente.</w:t>
      </w:r>
      <w:r w:rsidDel="008C1850">
        <w:t xml:space="preserve"> </w:t>
      </w:r>
    </w:p>
    <w:p w14:paraId="5E9846C1" w14:textId="04F3EDFF" w:rsidR="00696AD1" w:rsidRDefault="00696AD1" w:rsidP="00696AD1">
      <w:pPr>
        <w:pStyle w:val="BulletsNivel1"/>
        <w:numPr>
          <w:ilvl w:val="0"/>
          <w:numId w:val="2"/>
        </w:numPr>
        <w:ind w:left="714" w:hanging="357"/>
      </w:pPr>
      <w:r>
        <w:rPr>
          <w:b/>
        </w:rPr>
        <w:lastRenderedPageBreak/>
        <w:t>Copias de seguridad</w:t>
      </w:r>
      <w:r w:rsidRPr="00BD41A4">
        <w:rPr>
          <w:b/>
        </w:rPr>
        <w:t>.</w:t>
      </w:r>
      <w:r w:rsidR="004C7FC3">
        <w:t xml:space="preserve"> Tendremos que realizar </w:t>
      </w:r>
      <w:r>
        <w:t xml:space="preserve">copias </w:t>
      </w:r>
      <w:hyperlink w:anchor="referencias" w:history="1">
        <w:r w:rsidR="00D3479B" w:rsidRPr="009C1505">
          <w:rPr>
            <w:rStyle w:val="Hipervnculo"/>
            <w:color w:val="auto"/>
            <w:u w:val="none"/>
          </w:rPr>
          <w:t>[</w:t>
        </w:r>
        <w:r w:rsidR="00D3479B">
          <w:rPr>
            <w:rStyle w:val="Hipervnculo"/>
            <w:color w:val="E73137" w:themeColor="accent2"/>
            <w:u w:val="none"/>
          </w:rPr>
          <w:t>1</w:t>
        </w:r>
        <w:r w:rsidR="0085324F">
          <w:rPr>
            <w:rStyle w:val="Hipervnculo"/>
            <w:color w:val="E73137" w:themeColor="accent2"/>
            <w:u w:val="none"/>
          </w:rPr>
          <w:t>3</w:t>
        </w:r>
        <w:r w:rsidR="00D3479B" w:rsidRPr="009C1505">
          <w:rPr>
            <w:rStyle w:val="Hipervnculo"/>
            <w:color w:val="auto"/>
            <w:u w:val="none"/>
          </w:rPr>
          <w:t>]</w:t>
        </w:r>
      </w:hyperlink>
      <w:r w:rsidR="00D3479B">
        <w:rPr>
          <w:rStyle w:val="Hipervnculo"/>
          <w:color w:val="auto"/>
          <w:u w:val="none"/>
        </w:rPr>
        <w:t xml:space="preserve"> </w:t>
      </w:r>
      <w:r w:rsidR="00CB17A0">
        <w:t xml:space="preserve">periódicas </w:t>
      </w:r>
      <w:r>
        <w:t xml:space="preserve">de </w:t>
      </w:r>
      <w:r w:rsidR="00CB17A0">
        <w:t xml:space="preserve">la web, incluida </w:t>
      </w:r>
      <w:r>
        <w:t>la BBDD</w:t>
      </w:r>
      <w:r w:rsidR="00CB17A0">
        <w:t>,</w:t>
      </w:r>
      <w:r>
        <w:t xml:space="preserve"> tanto si está alojada en un servidor propiedad de la empresa como </w:t>
      </w:r>
      <w:r w:rsidR="004C7FC3">
        <w:t xml:space="preserve">si está </w:t>
      </w:r>
      <w:r>
        <w:t>en un servidor externo.</w:t>
      </w:r>
    </w:p>
    <w:p w14:paraId="12DF523A" w14:textId="763917D2" w:rsidR="00696AD1" w:rsidRDefault="00696AD1" w:rsidP="00696AD1">
      <w:pPr>
        <w:pStyle w:val="BulletsNivel1"/>
        <w:numPr>
          <w:ilvl w:val="0"/>
          <w:numId w:val="2"/>
        </w:numPr>
        <w:ind w:left="714" w:hanging="357"/>
      </w:pPr>
      <w:r w:rsidRPr="00BD41A4">
        <w:rPr>
          <w:b/>
        </w:rPr>
        <w:t>Auditorias</w:t>
      </w:r>
      <w:r w:rsidRPr="00F13D99">
        <w:rPr>
          <w:b/>
        </w:rPr>
        <w:t xml:space="preserve"> </w:t>
      </w:r>
      <w:hyperlink w:anchor="referencias" w:history="1">
        <w:r w:rsidRPr="009C1505">
          <w:rPr>
            <w:rStyle w:val="Hipervnculo"/>
            <w:color w:val="auto"/>
            <w:u w:val="none"/>
          </w:rPr>
          <w:t>[</w:t>
        </w:r>
        <w:r w:rsidRPr="00F13D99">
          <w:rPr>
            <w:rStyle w:val="Hipervnculo"/>
            <w:color w:val="E73137" w:themeColor="accent2"/>
            <w:u w:val="none"/>
          </w:rPr>
          <w:t>1</w:t>
        </w:r>
        <w:r w:rsidR="0085324F">
          <w:rPr>
            <w:rStyle w:val="Hipervnculo"/>
            <w:color w:val="E73137" w:themeColor="accent2"/>
            <w:u w:val="none"/>
          </w:rPr>
          <w:t>4</w:t>
        </w:r>
        <w:r w:rsidRPr="009C1505">
          <w:rPr>
            <w:rStyle w:val="Hipervnculo"/>
            <w:color w:val="auto"/>
            <w:u w:val="none"/>
          </w:rPr>
          <w:t>]</w:t>
        </w:r>
      </w:hyperlink>
      <w:r w:rsidRPr="00BD41A4">
        <w:rPr>
          <w:b/>
        </w:rPr>
        <w:t>.</w:t>
      </w:r>
      <w:r>
        <w:t xml:space="preserve"> </w:t>
      </w:r>
      <w:r w:rsidR="004C7FC3">
        <w:t>También s</w:t>
      </w:r>
      <w:r>
        <w:t>e realiza</w:t>
      </w:r>
      <w:r w:rsidR="004C7FC3">
        <w:t>rá</w:t>
      </w:r>
      <w:r>
        <w:t xml:space="preserve"> auditorías externas para verificar la seguridad de la web.</w:t>
      </w:r>
    </w:p>
    <w:p w14:paraId="1C623511" w14:textId="10B5F60D" w:rsidR="00696AD1" w:rsidRDefault="00696AD1" w:rsidP="00696AD1">
      <w:pPr>
        <w:pStyle w:val="BulletsNivel1"/>
        <w:numPr>
          <w:ilvl w:val="0"/>
          <w:numId w:val="2"/>
        </w:numPr>
        <w:ind w:left="714" w:hanging="357"/>
      </w:pPr>
      <w:r>
        <w:rPr>
          <w:b/>
        </w:rPr>
        <w:t>S</w:t>
      </w:r>
      <w:r w:rsidRPr="00BD41A4">
        <w:rPr>
          <w:b/>
        </w:rPr>
        <w:t>oftware</w:t>
      </w:r>
      <w:r>
        <w:rPr>
          <w:b/>
        </w:rPr>
        <w:t xml:space="preserve"> actualizado</w:t>
      </w:r>
      <w:r w:rsidRPr="00BD41A4">
        <w:rPr>
          <w:b/>
        </w:rPr>
        <w:t>.</w:t>
      </w:r>
      <w:r>
        <w:t xml:space="preserve"> La actualización del gestor de contenidos y sus complementos, además de la actualización del software del servidor deben ser algunas de las tareas periódicas </w:t>
      </w:r>
      <w:r w:rsidR="004C7FC3">
        <w:t xml:space="preserve">o puntuales </w:t>
      </w:r>
      <w:r>
        <w:t xml:space="preserve">a realizar tanto si la gestión de la página web se desarrolla en la empresa como si la realiza un tercero. Por otra parte se considera conveniente estar suscrito a </w:t>
      </w:r>
      <w:r w:rsidR="004C7FC3">
        <w:t>los</w:t>
      </w:r>
      <w:r>
        <w:t xml:space="preserve"> servicio</w:t>
      </w:r>
      <w:r w:rsidR="004C7FC3">
        <w:t>s</w:t>
      </w:r>
      <w:r>
        <w:t xml:space="preserve"> de avisos </w:t>
      </w:r>
      <w:r w:rsidR="004C7FC3">
        <w:t xml:space="preserve">o alertas </w:t>
      </w:r>
      <w:r>
        <w:t>de seguridad del propio fabricante del gestor de contenidos, así como de cualqui</w:t>
      </w:r>
      <w:r w:rsidR="00061754">
        <w:t>er otro software que utilicemos que nos indicará de la existencia de actualizaciones puntuales.</w:t>
      </w:r>
    </w:p>
    <w:p w14:paraId="7E9A9747" w14:textId="33A0B4A5" w:rsidR="00696AD1" w:rsidRPr="001F15B6" w:rsidRDefault="00696AD1" w:rsidP="00696AD1">
      <w:pPr>
        <w:pStyle w:val="BulletsNivel1"/>
        <w:numPr>
          <w:ilvl w:val="0"/>
          <w:numId w:val="2"/>
        </w:numPr>
        <w:ind w:left="714" w:hanging="357"/>
      </w:pPr>
      <w:r>
        <w:rPr>
          <w:b/>
        </w:rPr>
        <w:t xml:space="preserve">Protección frente al malware </w:t>
      </w:r>
      <w:hyperlink w:anchor="referencias" w:history="1">
        <w:r w:rsidRPr="009C1505">
          <w:rPr>
            <w:rStyle w:val="Hipervnculo"/>
            <w:color w:val="auto"/>
            <w:u w:val="none"/>
          </w:rPr>
          <w:t>[</w:t>
        </w:r>
        <w:r>
          <w:rPr>
            <w:rStyle w:val="Hipervnculo"/>
            <w:color w:val="E73137" w:themeColor="accent2"/>
            <w:u w:val="none"/>
          </w:rPr>
          <w:t>1</w:t>
        </w:r>
        <w:r w:rsidR="0085324F">
          <w:rPr>
            <w:rStyle w:val="Hipervnculo"/>
            <w:color w:val="E73137" w:themeColor="accent2"/>
            <w:u w:val="none"/>
          </w:rPr>
          <w:t>5</w:t>
        </w:r>
        <w:r w:rsidRPr="009C1505">
          <w:rPr>
            <w:rStyle w:val="Hipervnculo"/>
            <w:color w:val="auto"/>
            <w:u w:val="none"/>
          </w:rPr>
          <w:t>]</w:t>
        </w:r>
      </w:hyperlink>
      <w:r w:rsidR="00061754">
        <w:rPr>
          <w:rStyle w:val="Hipervnculo"/>
          <w:color w:val="auto"/>
          <w:u w:val="none"/>
        </w:rPr>
        <w:t>.</w:t>
      </w:r>
      <w:r w:rsidRPr="001F15B6">
        <w:t xml:space="preserve"> </w:t>
      </w:r>
      <w:r w:rsidR="00061754">
        <w:t>I</w:t>
      </w:r>
      <w:r w:rsidRPr="001F15B6">
        <w:t>nstalar</w:t>
      </w:r>
      <w:r w:rsidR="004C7FC3">
        <w:t xml:space="preserve">emos un </w:t>
      </w:r>
      <w:r w:rsidRPr="001F15B6">
        <w:t>antivirus en todos los equipos y servidores de la empresa</w:t>
      </w:r>
      <w:r w:rsidR="00D3479B">
        <w:t xml:space="preserve">, </w:t>
      </w:r>
      <w:r w:rsidR="004C7FC3">
        <w:t>que sirva tanto para el correo electrónico como para la navegación web</w:t>
      </w:r>
      <w:r w:rsidRPr="001F15B6">
        <w:t xml:space="preserve">. </w:t>
      </w:r>
      <w:r w:rsidR="004C7FC3">
        <w:t>Lo actualizaremos</w:t>
      </w:r>
      <w:r w:rsidRPr="001F15B6">
        <w:t xml:space="preserve"> periódicamente</w:t>
      </w:r>
      <w:r w:rsidR="004C7FC3">
        <w:t xml:space="preserve"> o puntualmente cuando sea necesario</w:t>
      </w:r>
      <w:r w:rsidRPr="001F15B6">
        <w:t xml:space="preserve">, </w:t>
      </w:r>
      <w:r w:rsidR="004C7FC3" w:rsidRPr="001F15B6">
        <w:t>configur</w:t>
      </w:r>
      <w:r w:rsidR="004C7FC3">
        <w:t xml:space="preserve">ándolo y </w:t>
      </w:r>
      <w:r w:rsidRPr="001F15B6">
        <w:t xml:space="preserve"> comproba</w:t>
      </w:r>
      <w:r w:rsidR="004C7FC3">
        <w:t>ndo</w:t>
      </w:r>
      <w:r w:rsidRPr="001F15B6">
        <w:t xml:space="preserve"> que está activo.</w:t>
      </w:r>
    </w:p>
    <w:p w14:paraId="7CD49EF2" w14:textId="77777777" w:rsidR="00665F0A" w:rsidRDefault="00665F0A" w:rsidP="00665F0A">
      <w:pPr>
        <w:pStyle w:val="BulletsNivel2"/>
        <w:numPr>
          <w:ilvl w:val="0"/>
          <w:numId w:val="0"/>
        </w:numPr>
        <w:ind w:left="1434" w:hanging="357"/>
      </w:pPr>
    </w:p>
    <w:p w14:paraId="03E2ADF1" w14:textId="75128561" w:rsidR="00665F0A" w:rsidRDefault="00665F0A" w:rsidP="00720199">
      <w:pPr>
        <w:pStyle w:val="Ttulo1"/>
      </w:pPr>
      <w:bookmarkStart w:id="20" w:name="_Referencias_y_Políticas"/>
      <w:bookmarkStart w:id="21" w:name="_Toc473535123"/>
      <w:bookmarkStart w:id="22" w:name="_Toc480469385"/>
      <w:bookmarkStart w:id="23" w:name="referencias"/>
      <w:bookmarkEnd w:id="20"/>
      <w:r>
        <w:lastRenderedPageBreak/>
        <w:t>Referencias</w:t>
      </w:r>
      <w:bookmarkEnd w:id="21"/>
      <w:bookmarkEnd w:id="22"/>
      <w:r>
        <w:t xml:space="preserve"> </w:t>
      </w:r>
    </w:p>
    <w:bookmarkEnd w:id="23"/>
    <w:p w14:paraId="08B736B6" w14:textId="2B201CB8" w:rsidR="00696AD1" w:rsidRPr="009D0F69" w:rsidRDefault="00696AD1" w:rsidP="009C1505">
      <w:pPr>
        <w:pStyle w:val="Prrafodelista"/>
        <w:numPr>
          <w:ilvl w:val="0"/>
          <w:numId w:val="18"/>
        </w:numPr>
        <w:jc w:val="left"/>
        <w:rPr>
          <w:rFonts w:cs="Arial"/>
          <w:bCs/>
          <w:iCs/>
          <w:color w:val="E73137" w:themeColor="hyperlink"/>
          <w:lang w:val="en-US"/>
        </w:rPr>
      </w:pPr>
      <w:r w:rsidRPr="00716640">
        <w:rPr>
          <w:i/>
          <w:lang w:val="en-US"/>
        </w:rPr>
        <w:t>Open Web Appli</w:t>
      </w:r>
      <w:r w:rsidR="00290034" w:rsidRPr="00716640">
        <w:rPr>
          <w:i/>
          <w:lang w:val="en-US"/>
        </w:rPr>
        <w:t>cation Security Project</w:t>
      </w:r>
      <w:r w:rsidRPr="009D0F69">
        <w:rPr>
          <w:lang w:val="en-US"/>
        </w:rPr>
        <w:t xml:space="preserve"> </w:t>
      </w:r>
      <w:hyperlink r:id="rId15" w:history="1">
        <w:r w:rsidRPr="009D0F69">
          <w:rPr>
            <w:rStyle w:val="Hipervnculo"/>
            <w:lang w:val="en-US"/>
          </w:rPr>
          <w:t>https://www.owasp.org/</w:t>
        </w:r>
      </w:hyperlink>
    </w:p>
    <w:p w14:paraId="4CFD2C64" w14:textId="0B455266" w:rsidR="00696AD1" w:rsidRPr="009D0F69" w:rsidRDefault="00B06A21" w:rsidP="00B06A21">
      <w:pPr>
        <w:pStyle w:val="Prrafodelista"/>
        <w:numPr>
          <w:ilvl w:val="0"/>
          <w:numId w:val="18"/>
        </w:numPr>
        <w:jc w:val="left"/>
        <w:rPr>
          <w:rStyle w:val="Hipervnculo"/>
          <w:rFonts w:cs="Arial"/>
          <w:bCs/>
          <w:iCs/>
          <w:u w:val="none"/>
        </w:rPr>
      </w:pPr>
      <w:r>
        <w:t xml:space="preserve">Reglamento (UE) 2016/679 del Parlamento Europeo y del Consejo </w:t>
      </w:r>
      <w:hyperlink r:id="rId16" w:history="1">
        <w:r w:rsidRPr="008A66AA">
          <w:rPr>
            <w:rStyle w:val="Hipervnculo"/>
          </w:rPr>
          <w:t>https://eur-lex.europa.eu/legal-content/ES/TXT/HTML/?uri=CELEX:32016R0679&amp;from=es</w:t>
        </w:r>
      </w:hyperlink>
      <w:r>
        <w:t xml:space="preserve"> </w:t>
      </w:r>
    </w:p>
    <w:p w14:paraId="44D31D54" w14:textId="76F78F50" w:rsidR="00696AD1" w:rsidRPr="009D0F69" w:rsidRDefault="00696AD1" w:rsidP="009C1505">
      <w:pPr>
        <w:pStyle w:val="Prrafodelista"/>
        <w:numPr>
          <w:ilvl w:val="0"/>
          <w:numId w:val="18"/>
        </w:numPr>
        <w:jc w:val="left"/>
        <w:rPr>
          <w:rStyle w:val="Hipervnculo"/>
          <w:rFonts w:cs="Arial"/>
          <w:bCs/>
          <w:iCs/>
          <w:u w:val="none"/>
        </w:rPr>
      </w:pPr>
      <w:r>
        <w:t>BOE</w:t>
      </w:r>
      <w:r w:rsidR="00290034">
        <w:t xml:space="preserve"> </w:t>
      </w:r>
      <w:r w:rsidR="00C558D7">
        <w:t xml:space="preserve">– </w:t>
      </w:r>
      <w:r>
        <w:t xml:space="preserve">Ley de servicios de la sociedad de la información y de comercio electrónico </w:t>
      </w:r>
      <w:hyperlink r:id="rId17" w:history="1">
        <w:r w:rsidRPr="002F22EB">
          <w:rPr>
            <w:rStyle w:val="Hipervnculo"/>
          </w:rPr>
          <w:t>https://www.boe.es/buscar/act.php?id=BOE-A-2002-13758</w:t>
        </w:r>
      </w:hyperlink>
    </w:p>
    <w:p w14:paraId="44E9154C" w14:textId="04F925E8" w:rsidR="00696AD1" w:rsidRPr="009D0F69" w:rsidRDefault="00696AD1" w:rsidP="009C1505">
      <w:pPr>
        <w:pStyle w:val="Prrafodelista"/>
        <w:numPr>
          <w:ilvl w:val="0"/>
          <w:numId w:val="18"/>
        </w:numPr>
        <w:jc w:val="left"/>
        <w:rPr>
          <w:rFonts w:cs="Arial"/>
          <w:bCs/>
          <w:iCs/>
        </w:rPr>
      </w:pPr>
      <w:r w:rsidRPr="009D0F69">
        <w:rPr>
          <w:rFonts w:cs="Arial"/>
          <w:bCs/>
          <w:iCs/>
        </w:rPr>
        <w:t xml:space="preserve">BOE </w:t>
      </w:r>
      <w:r w:rsidR="00290034" w:rsidRPr="009D0F69">
        <w:rPr>
          <w:rFonts w:cs="Arial"/>
          <w:bCs/>
          <w:iCs/>
        </w:rPr>
        <w:t>–</w:t>
      </w:r>
      <w:r w:rsidRPr="009D0F69">
        <w:rPr>
          <w:rFonts w:cs="Arial"/>
          <w:bCs/>
          <w:iCs/>
        </w:rPr>
        <w:t xml:space="preserve"> Códigos</w:t>
      </w:r>
      <w:r w:rsidR="00290034" w:rsidRPr="009D0F69">
        <w:rPr>
          <w:rFonts w:cs="Arial"/>
          <w:bCs/>
          <w:iCs/>
        </w:rPr>
        <w:t xml:space="preserve"> </w:t>
      </w:r>
      <w:r w:rsidR="00C558D7">
        <w:rPr>
          <w:rFonts w:cs="Arial"/>
          <w:bCs/>
          <w:iCs/>
        </w:rPr>
        <w:t xml:space="preserve">– </w:t>
      </w:r>
      <w:r w:rsidR="00290034" w:rsidRPr="009D0F69">
        <w:rPr>
          <w:rFonts w:cs="Arial"/>
          <w:bCs/>
          <w:iCs/>
        </w:rPr>
        <w:t>Propiedad intelectual</w:t>
      </w:r>
      <w:r>
        <w:t xml:space="preserve"> </w:t>
      </w:r>
      <w:hyperlink r:id="rId18" w:history="1">
        <w:r w:rsidRPr="00014F63">
          <w:rPr>
            <w:rStyle w:val="Hipervnculo"/>
          </w:rPr>
          <w:t>https://www.boe.es/legislacion/codigos/codigo.php?id=87&amp;modo=1&amp;nota=0&amp;tab=2</w:t>
        </w:r>
      </w:hyperlink>
    </w:p>
    <w:p w14:paraId="6693B26A" w14:textId="7B34BE4F" w:rsidR="00696AD1" w:rsidRPr="009D0F69" w:rsidRDefault="00290034" w:rsidP="009C1505">
      <w:pPr>
        <w:pStyle w:val="Prrafodelista"/>
        <w:numPr>
          <w:ilvl w:val="0"/>
          <w:numId w:val="18"/>
        </w:numPr>
        <w:jc w:val="left"/>
        <w:rPr>
          <w:rStyle w:val="Hipervnculo"/>
          <w:rFonts w:cs="Arial"/>
          <w:bCs/>
          <w:iCs/>
          <w:u w:val="none"/>
        </w:rPr>
      </w:pPr>
      <w:r>
        <w:t>In</w:t>
      </w:r>
      <w:r w:rsidRPr="007B27DB">
        <w:t xml:space="preserve">cibe </w:t>
      </w:r>
      <w:r>
        <w:t>–</w:t>
      </w:r>
      <w:r w:rsidRPr="007B27DB">
        <w:t xml:space="preserve"> </w:t>
      </w:r>
      <w:r>
        <w:t xml:space="preserve">Protege tu empresa </w:t>
      </w:r>
      <w:r w:rsidR="00C558D7">
        <w:t xml:space="preserve">– </w:t>
      </w:r>
      <w:r w:rsidRPr="007B27DB">
        <w:t>¿Qué te interesa</w:t>
      </w:r>
      <w:r>
        <w:t xml:space="preserve">? – </w:t>
      </w:r>
      <w:r w:rsidRPr="009D0F69">
        <w:rPr>
          <w:rFonts w:cs="Arial"/>
          <w:bCs/>
          <w:iCs/>
        </w:rPr>
        <w:t>Protege tu web</w:t>
      </w:r>
      <w:r w:rsidR="00696AD1" w:rsidRPr="009D0F69">
        <w:rPr>
          <w:rFonts w:cs="Arial"/>
          <w:bCs/>
          <w:iCs/>
        </w:rPr>
        <w:t xml:space="preserve"> </w:t>
      </w:r>
      <w:hyperlink r:id="rId19" w:history="1">
        <w:r w:rsidRPr="00327B92">
          <w:rPr>
            <w:rStyle w:val="Hipervnculo"/>
          </w:rPr>
          <w:t>https://www.incibe.es/protege-tu-empresa/que-te-interesa/protege-tu-web</w:t>
        </w:r>
      </w:hyperlink>
      <w:r>
        <w:t xml:space="preserve"> </w:t>
      </w:r>
    </w:p>
    <w:p w14:paraId="332DE73F" w14:textId="7B180439" w:rsidR="00CA303E" w:rsidRPr="00EA65C5" w:rsidRDefault="00CA303E" w:rsidP="00CA303E">
      <w:pPr>
        <w:pStyle w:val="Prrafodelista"/>
        <w:numPr>
          <w:ilvl w:val="0"/>
          <w:numId w:val="18"/>
        </w:numPr>
        <w:ind w:right="720"/>
        <w:jc w:val="left"/>
        <w:rPr>
          <w:rStyle w:val="Hipervnculo"/>
          <w:color w:val="auto"/>
          <w:u w:val="none"/>
        </w:rPr>
      </w:pPr>
      <w:r>
        <w:t>In</w:t>
      </w:r>
      <w:r w:rsidRPr="007B27DB">
        <w:t xml:space="preserve">cibe </w:t>
      </w:r>
      <w:r>
        <w:t>–</w:t>
      </w:r>
      <w:r w:rsidRPr="007B27DB">
        <w:t xml:space="preserve"> </w:t>
      </w:r>
      <w:r>
        <w:t xml:space="preserve">Protege tu empresa </w:t>
      </w:r>
      <w:r w:rsidR="00C558D7">
        <w:t xml:space="preserve">– </w:t>
      </w:r>
      <w:r w:rsidR="008933F9">
        <w:t xml:space="preserve">Herramientas – Políticas </w:t>
      </w:r>
      <w:r w:rsidR="00E83702">
        <w:t>de seguridad para la pyme – C</w:t>
      </w:r>
      <w:r>
        <w:t xml:space="preserve">umplimiento legal </w:t>
      </w:r>
      <w:hyperlink r:id="rId20" w:history="1">
        <w:r w:rsidR="00FC0A0E" w:rsidRPr="00344446">
          <w:rPr>
            <w:rStyle w:val="Hipervnculo"/>
          </w:rPr>
          <w:t>https://www.incibe.es/protege-tu-empresa/herramientas/politicas</w:t>
        </w:r>
      </w:hyperlink>
      <w:r w:rsidR="00FC0A0E">
        <w:rPr>
          <w:rStyle w:val="Hipervnculo"/>
          <w:color w:val="auto"/>
          <w:u w:val="none"/>
        </w:rPr>
        <w:t xml:space="preserve"> </w:t>
      </w:r>
    </w:p>
    <w:p w14:paraId="50210E52" w14:textId="723EDF98" w:rsidR="00716640" w:rsidRPr="00716640" w:rsidRDefault="00716640" w:rsidP="008D2C0E">
      <w:pPr>
        <w:pStyle w:val="Prrafodelista"/>
        <w:numPr>
          <w:ilvl w:val="0"/>
          <w:numId w:val="18"/>
        </w:numPr>
        <w:jc w:val="left"/>
        <w:rPr>
          <w:rStyle w:val="Hipervnculo"/>
          <w:rFonts w:cs="Arial"/>
          <w:bCs/>
          <w:iCs/>
          <w:color w:val="auto"/>
          <w:u w:val="none"/>
        </w:rPr>
      </w:pPr>
      <w:r>
        <w:rPr>
          <w:rFonts w:cs="Arial"/>
          <w:bCs/>
          <w:iCs/>
        </w:rPr>
        <w:t>AEPD</w:t>
      </w:r>
      <w:r w:rsidR="00C558D7">
        <w:rPr>
          <w:rFonts w:cs="Arial"/>
          <w:bCs/>
          <w:iCs/>
        </w:rPr>
        <w:t xml:space="preserve">– </w:t>
      </w:r>
      <w:r w:rsidR="00696AD1" w:rsidRPr="00716640">
        <w:rPr>
          <w:rFonts w:cs="Arial"/>
          <w:bCs/>
          <w:iCs/>
        </w:rPr>
        <w:t xml:space="preserve">Reglamento general de protección de datos </w:t>
      </w:r>
      <w:hyperlink r:id="rId21" w:history="1">
        <w:r w:rsidRPr="00C74EEC">
          <w:rPr>
            <w:rStyle w:val="Hipervnculo"/>
          </w:rPr>
          <w:t>https://www.agpd.es/portalwebAGPD/temas/reglamento/index-ides-idphp.php</w:t>
        </w:r>
      </w:hyperlink>
    </w:p>
    <w:p w14:paraId="582F514C" w14:textId="42424A0A" w:rsidR="00696AD1" w:rsidRPr="009D0F69" w:rsidRDefault="00696AD1" w:rsidP="009C1505">
      <w:pPr>
        <w:pStyle w:val="Prrafodelista"/>
        <w:numPr>
          <w:ilvl w:val="0"/>
          <w:numId w:val="18"/>
        </w:numPr>
        <w:jc w:val="left"/>
        <w:rPr>
          <w:rFonts w:cs="Arial"/>
          <w:bCs/>
          <w:iCs/>
          <w:color w:val="E73137" w:themeColor="hyperlink"/>
        </w:rPr>
      </w:pPr>
      <w:r>
        <w:t>AEPD</w:t>
      </w:r>
      <w:r w:rsidR="00290034">
        <w:t xml:space="preserve"> </w:t>
      </w:r>
      <w:r w:rsidR="00C558D7">
        <w:t xml:space="preserve">– </w:t>
      </w:r>
      <w:r>
        <w:t xml:space="preserve">Guía sobre </w:t>
      </w:r>
      <w:r w:rsidR="00290034">
        <w:t xml:space="preserve">el uso de las cookies </w:t>
      </w:r>
      <w:hyperlink r:id="rId22" w:history="1">
        <w:r w:rsidRPr="00CD390C">
          <w:rPr>
            <w:rStyle w:val="Hipervnculo"/>
          </w:rPr>
          <w:t>http://www.agpd.es/portalwebAGPD/canaldocumentacion/publicaciones/common/Guias/Guia_Cookies.pdf</w:t>
        </w:r>
      </w:hyperlink>
    </w:p>
    <w:p w14:paraId="2A4F13FD" w14:textId="74F4E4D0" w:rsidR="00696AD1" w:rsidRPr="009D0F69" w:rsidRDefault="00290034" w:rsidP="009C1505">
      <w:pPr>
        <w:pStyle w:val="Prrafodelista"/>
        <w:numPr>
          <w:ilvl w:val="0"/>
          <w:numId w:val="18"/>
        </w:numPr>
        <w:ind w:right="720"/>
        <w:jc w:val="left"/>
        <w:rPr>
          <w:rFonts w:cs="Arial"/>
          <w:bCs/>
          <w:iCs/>
          <w:color w:val="E73137" w:themeColor="hyperlink"/>
        </w:rPr>
      </w:pPr>
      <w:r>
        <w:t>In</w:t>
      </w:r>
      <w:r w:rsidRPr="007B27DB">
        <w:t xml:space="preserve">cibe </w:t>
      </w:r>
      <w:r>
        <w:t>–</w:t>
      </w:r>
      <w:r w:rsidRPr="007B27DB">
        <w:t xml:space="preserve"> </w:t>
      </w:r>
      <w:r>
        <w:t xml:space="preserve">Protege tu empresa </w:t>
      </w:r>
      <w:r w:rsidR="00C558D7">
        <w:t xml:space="preserve">– </w:t>
      </w:r>
      <w:r>
        <w:t xml:space="preserve">Blog </w:t>
      </w:r>
      <w:r w:rsidR="00C558D7">
        <w:t xml:space="preserve">– </w:t>
      </w:r>
      <w:r w:rsidR="00696AD1">
        <w:t>La importancia de separar la información pública de interna mediante</w:t>
      </w:r>
      <w:r>
        <w:t xml:space="preserve"> zonas desmilitarizadas (DMZ) </w:t>
      </w:r>
      <w:hyperlink r:id="rId23" w:history="1">
        <w:r w:rsidR="00696AD1" w:rsidRPr="00B10F69">
          <w:rPr>
            <w:rStyle w:val="Hipervnculo"/>
          </w:rPr>
          <w:t>https://www.incibe.es/protege-tu-empresa/blog/segmentacion-dmz</w:t>
        </w:r>
      </w:hyperlink>
    </w:p>
    <w:p w14:paraId="4878FE26" w14:textId="4DEDBA56" w:rsidR="00696AD1" w:rsidRPr="00290034" w:rsidRDefault="00290034" w:rsidP="009C1505">
      <w:pPr>
        <w:pStyle w:val="Prrafodelista"/>
        <w:numPr>
          <w:ilvl w:val="0"/>
          <w:numId w:val="18"/>
        </w:numPr>
        <w:jc w:val="left"/>
      </w:pPr>
      <w:r>
        <w:t>In</w:t>
      </w:r>
      <w:r w:rsidRPr="007B27DB">
        <w:t xml:space="preserve">cibe </w:t>
      </w:r>
      <w:r>
        <w:t>–</w:t>
      </w:r>
      <w:r w:rsidRPr="007B27DB">
        <w:t xml:space="preserve"> </w:t>
      </w:r>
      <w:r>
        <w:t xml:space="preserve">Protege tu empresa </w:t>
      </w:r>
      <w:r w:rsidR="00C558D7">
        <w:t xml:space="preserve">– </w:t>
      </w:r>
      <w:r w:rsidR="008933F9">
        <w:t xml:space="preserve">Herramientas – Políticas </w:t>
      </w:r>
      <w:r w:rsidR="00E83702">
        <w:t>de seguridad para la pyme – R</w:t>
      </w:r>
      <w:r w:rsidR="00EA65C5">
        <w:t>elación</w:t>
      </w:r>
      <w:r w:rsidR="00696AD1" w:rsidRPr="00290034">
        <w:t xml:space="preserve"> con proveedores </w:t>
      </w:r>
      <w:hyperlink r:id="rId24" w:history="1">
        <w:r w:rsidR="00FC0A0E" w:rsidRPr="00344446">
          <w:rPr>
            <w:rStyle w:val="Hipervnculo"/>
          </w:rPr>
          <w:t>https://www.incibe.es/protege-tu-empresa/herramientas/politicas</w:t>
        </w:r>
      </w:hyperlink>
      <w:r w:rsidR="00FC0A0E">
        <w:t xml:space="preserve"> </w:t>
      </w:r>
    </w:p>
    <w:p w14:paraId="70E397C3" w14:textId="49953348" w:rsidR="00696AD1" w:rsidRPr="009D0F69" w:rsidRDefault="00290034" w:rsidP="009C1505">
      <w:pPr>
        <w:pStyle w:val="Prrafodelista"/>
        <w:numPr>
          <w:ilvl w:val="0"/>
          <w:numId w:val="18"/>
        </w:numPr>
        <w:ind w:right="720"/>
        <w:jc w:val="left"/>
        <w:rPr>
          <w:rStyle w:val="Hipervnculo"/>
          <w:color w:val="auto"/>
          <w:u w:val="none"/>
        </w:rPr>
      </w:pPr>
      <w:r>
        <w:t>In</w:t>
      </w:r>
      <w:r w:rsidRPr="007B27DB">
        <w:t xml:space="preserve">cibe </w:t>
      </w:r>
      <w:r>
        <w:t>–</w:t>
      </w:r>
      <w:r w:rsidRPr="007B27DB">
        <w:t xml:space="preserve"> </w:t>
      </w:r>
      <w:r>
        <w:t xml:space="preserve">Protege tu empresa </w:t>
      </w:r>
      <w:r w:rsidR="00C558D7">
        <w:t xml:space="preserve">– </w:t>
      </w:r>
      <w:r w:rsidR="008933F9">
        <w:t xml:space="preserve">Herramientas – Políticas </w:t>
      </w:r>
      <w:r w:rsidR="00E83702">
        <w:t>de seguridad para la pyme – C</w:t>
      </w:r>
      <w:r w:rsidR="00696AD1">
        <w:t>ontraseñas</w:t>
      </w:r>
      <w:r>
        <w:t xml:space="preserve"> </w:t>
      </w:r>
      <w:hyperlink r:id="rId25" w:history="1">
        <w:r w:rsidR="00FC0A0E" w:rsidRPr="00344446">
          <w:rPr>
            <w:rStyle w:val="Hipervnculo"/>
          </w:rPr>
          <w:t>https://www.incibe.es/protege-tu-empresa/herramientas/politicas</w:t>
        </w:r>
      </w:hyperlink>
      <w:r w:rsidR="00FC0A0E">
        <w:rPr>
          <w:rStyle w:val="Hipervnculo"/>
          <w:color w:val="auto"/>
          <w:u w:val="none"/>
        </w:rPr>
        <w:t xml:space="preserve"> </w:t>
      </w:r>
    </w:p>
    <w:p w14:paraId="0E52CF67" w14:textId="248E3833" w:rsidR="00696AD1" w:rsidRPr="009D0F69" w:rsidRDefault="00696AD1" w:rsidP="009C1505">
      <w:pPr>
        <w:pStyle w:val="Prrafodelista"/>
        <w:numPr>
          <w:ilvl w:val="0"/>
          <w:numId w:val="18"/>
        </w:numPr>
        <w:ind w:right="720"/>
        <w:jc w:val="left"/>
        <w:rPr>
          <w:rStyle w:val="Hipervnculo"/>
          <w:color w:val="auto"/>
          <w:u w:val="none"/>
        </w:rPr>
      </w:pPr>
      <w:r>
        <w:t xml:space="preserve">Incibe </w:t>
      </w:r>
      <w:r w:rsidR="00290034">
        <w:t>–</w:t>
      </w:r>
      <w:r>
        <w:t xml:space="preserve"> </w:t>
      </w:r>
      <w:r w:rsidR="00290034">
        <w:t xml:space="preserve">Sellos de confianza </w:t>
      </w:r>
      <w:r w:rsidR="00C558D7">
        <w:t xml:space="preserve">– </w:t>
      </w:r>
      <w:r w:rsidRPr="00023FE4">
        <w:t>Comercio electrónico</w:t>
      </w:r>
      <w:r>
        <w:t xml:space="preserve"> · </w:t>
      </w:r>
      <w:hyperlink r:id="rId26" w:history="1">
        <w:r w:rsidRPr="00023FE4">
          <w:rPr>
            <w:rStyle w:val="Hipervnculo"/>
          </w:rPr>
          <w:t>https://www.incibe.es/protege-tu-empresa/sellos-confianza/comercio-electronico</w:t>
        </w:r>
      </w:hyperlink>
    </w:p>
    <w:p w14:paraId="03A3B4C8" w14:textId="7B3DE395" w:rsidR="00696AD1" w:rsidRPr="009D0F69" w:rsidRDefault="00290034" w:rsidP="009C1505">
      <w:pPr>
        <w:pStyle w:val="Prrafodelista"/>
        <w:numPr>
          <w:ilvl w:val="0"/>
          <w:numId w:val="18"/>
        </w:numPr>
        <w:jc w:val="left"/>
        <w:rPr>
          <w:rStyle w:val="Hipervnculo"/>
          <w:rFonts w:cs="Arial"/>
          <w:bCs/>
          <w:iCs/>
          <w:u w:val="none"/>
        </w:rPr>
      </w:pPr>
      <w:r w:rsidRPr="009D0F69">
        <w:rPr>
          <w:rStyle w:val="Hipervnculo"/>
          <w:color w:val="auto"/>
          <w:u w:val="none"/>
        </w:rPr>
        <w:t xml:space="preserve">Incibe – Guías </w:t>
      </w:r>
      <w:r w:rsidR="00C558D7">
        <w:rPr>
          <w:rStyle w:val="Hipervnculo"/>
          <w:color w:val="auto"/>
          <w:u w:val="none"/>
        </w:rPr>
        <w:t xml:space="preserve">– </w:t>
      </w:r>
      <w:r w:rsidR="00696AD1" w:rsidRPr="000236CC">
        <w:t>Almacenamiento seguro de la información. Una guía de aproximación para el empresario</w:t>
      </w:r>
      <w:r w:rsidR="00696AD1">
        <w:t xml:space="preserve"> </w:t>
      </w:r>
      <w:hyperlink r:id="rId27" w:history="1">
        <w:r w:rsidR="00696AD1" w:rsidRPr="00D756CB">
          <w:rPr>
            <w:rStyle w:val="Hipervnculo"/>
          </w:rPr>
          <w:t>https://www.incibe.es/sites/default/files/contenidos/guias/doc/guia_ciberseguridad_almacenamiento_seguro_metad.pdf</w:t>
        </w:r>
      </w:hyperlink>
    </w:p>
    <w:p w14:paraId="53D14B26" w14:textId="7DCA1FF7" w:rsidR="00696AD1" w:rsidRDefault="00290034" w:rsidP="009C1505">
      <w:pPr>
        <w:pStyle w:val="Prrafodelista"/>
        <w:numPr>
          <w:ilvl w:val="0"/>
          <w:numId w:val="18"/>
        </w:numPr>
        <w:ind w:right="720"/>
        <w:jc w:val="left"/>
      </w:pPr>
      <w:r>
        <w:t>In</w:t>
      </w:r>
      <w:r w:rsidRPr="007B27DB">
        <w:t xml:space="preserve">cibe </w:t>
      </w:r>
      <w:r>
        <w:t>–</w:t>
      </w:r>
      <w:r w:rsidRPr="007B27DB">
        <w:t xml:space="preserve"> </w:t>
      </w:r>
      <w:r>
        <w:t xml:space="preserve">Protege tu empresa </w:t>
      </w:r>
      <w:r w:rsidR="00C558D7">
        <w:t xml:space="preserve">– </w:t>
      </w:r>
      <w:r w:rsidR="008933F9">
        <w:t xml:space="preserve">Herramientas – Políticas </w:t>
      </w:r>
      <w:r w:rsidR="00E83702">
        <w:t>de seguridad para la pyme – A</w:t>
      </w:r>
      <w:r w:rsidR="00696AD1">
        <w:t xml:space="preserve">uditoría </w:t>
      </w:r>
      <w:r w:rsidR="00EA65C5">
        <w:t>de sistemas</w:t>
      </w:r>
      <w:r>
        <w:t xml:space="preserve"> </w:t>
      </w:r>
      <w:hyperlink r:id="rId28" w:history="1">
        <w:r w:rsidR="00FC0A0E" w:rsidRPr="00344446">
          <w:rPr>
            <w:rStyle w:val="Hipervnculo"/>
          </w:rPr>
          <w:t>https://www.incibe.es/protege-tu-empresa/herramientas/politicas</w:t>
        </w:r>
      </w:hyperlink>
      <w:r w:rsidR="00FC0A0E">
        <w:t xml:space="preserve"> </w:t>
      </w:r>
    </w:p>
    <w:p w14:paraId="7DDD2394" w14:textId="066F575A" w:rsidR="00696AD1" w:rsidRPr="009D0F69" w:rsidRDefault="00290034" w:rsidP="009C1505">
      <w:pPr>
        <w:pStyle w:val="Prrafodelista"/>
        <w:numPr>
          <w:ilvl w:val="0"/>
          <w:numId w:val="18"/>
        </w:numPr>
        <w:jc w:val="left"/>
        <w:rPr>
          <w:rFonts w:cs="Arial"/>
          <w:bCs/>
          <w:iCs/>
          <w:color w:val="E73137" w:themeColor="hyperlink"/>
        </w:rPr>
      </w:pPr>
      <w:r>
        <w:t>In</w:t>
      </w:r>
      <w:r w:rsidRPr="007B27DB">
        <w:t xml:space="preserve">cibe </w:t>
      </w:r>
      <w:r>
        <w:t>–</w:t>
      </w:r>
      <w:r w:rsidRPr="007B27DB">
        <w:t xml:space="preserve"> </w:t>
      </w:r>
      <w:r>
        <w:t xml:space="preserve">Protege tu empresa </w:t>
      </w:r>
      <w:r w:rsidR="00C558D7">
        <w:t xml:space="preserve">– </w:t>
      </w:r>
      <w:r w:rsidR="008933F9">
        <w:t xml:space="preserve">Herramientas – Políticas </w:t>
      </w:r>
      <w:r w:rsidR="00E83702">
        <w:t>de seguridad para la pyme – A</w:t>
      </w:r>
      <w:r w:rsidR="00EA65C5">
        <w:t>ntimalware</w:t>
      </w:r>
      <w:r>
        <w:t xml:space="preserve"> </w:t>
      </w:r>
      <w:hyperlink r:id="rId29" w:history="1">
        <w:r w:rsidR="00FC0A0E" w:rsidRPr="00344446">
          <w:rPr>
            <w:rStyle w:val="Hipervnculo"/>
          </w:rPr>
          <w:t>https://www.incibe.es/protege-tu-empresa/herramientas/politicas</w:t>
        </w:r>
      </w:hyperlink>
      <w:r w:rsidR="00FC0A0E">
        <w:rPr>
          <w:rFonts w:cs="Arial"/>
          <w:bCs/>
          <w:iCs/>
          <w:color w:val="E73137" w:themeColor="hyperlink"/>
        </w:rPr>
        <w:t xml:space="preserve"> </w:t>
      </w:r>
    </w:p>
    <w:p w14:paraId="628EEADF" w14:textId="25D2B4BA" w:rsidR="00696AD1" w:rsidRDefault="00290034" w:rsidP="009C1505">
      <w:pPr>
        <w:pStyle w:val="Prrafodelista"/>
        <w:numPr>
          <w:ilvl w:val="0"/>
          <w:numId w:val="18"/>
        </w:numPr>
        <w:ind w:right="720"/>
        <w:jc w:val="left"/>
      </w:pPr>
      <w:r>
        <w:t>In</w:t>
      </w:r>
      <w:r w:rsidRPr="007B27DB">
        <w:t xml:space="preserve">cibe </w:t>
      </w:r>
      <w:r>
        <w:t>–</w:t>
      </w:r>
      <w:r w:rsidRPr="007B27DB">
        <w:t xml:space="preserve"> </w:t>
      </w:r>
      <w:r>
        <w:t xml:space="preserve">Protege tu empresa </w:t>
      </w:r>
      <w:r w:rsidR="00C558D7">
        <w:t xml:space="preserve">– </w:t>
      </w:r>
      <w:r w:rsidR="008933F9">
        <w:t xml:space="preserve">Herramientas – Políticas </w:t>
      </w:r>
      <w:r w:rsidR="00E83702">
        <w:t>de seguridad para la pyme – C</w:t>
      </w:r>
      <w:r w:rsidR="00EA65C5">
        <w:t>omercio electrónico</w:t>
      </w:r>
      <w:r>
        <w:t xml:space="preserve"> </w:t>
      </w:r>
      <w:hyperlink r:id="rId30" w:history="1">
        <w:r w:rsidR="00FC0A0E" w:rsidRPr="00344446">
          <w:rPr>
            <w:rStyle w:val="Hipervnculo"/>
          </w:rPr>
          <w:t>https://www.incibe.es/protege-tu-empresa/herramientas/politicas</w:t>
        </w:r>
      </w:hyperlink>
      <w:r w:rsidR="00FC0A0E">
        <w:t xml:space="preserve"> </w:t>
      </w:r>
    </w:p>
    <w:p w14:paraId="54FA8022" w14:textId="7F4F13BD" w:rsidR="00696AD1" w:rsidRPr="00EA65C5" w:rsidRDefault="00290034" w:rsidP="009C1505">
      <w:pPr>
        <w:pStyle w:val="Prrafodelista"/>
        <w:numPr>
          <w:ilvl w:val="0"/>
          <w:numId w:val="18"/>
        </w:numPr>
        <w:ind w:right="720"/>
        <w:jc w:val="left"/>
        <w:rPr>
          <w:rStyle w:val="Hipervnculo"/>
          <w:color w:val="auto"/>
          <w:u w:val="none"/>
        </w:rPr>
      </w:pPr>
      <w:r>
        <w:t>In</w:t>
      </w:r>
      <w:r w:rsidRPr="007B27DB">
        <w:t xml:space="preserve">cibe </w:t>
      </w:r>
      <w:r>
        <w:t>–</w:t>
      </w:r>
      <w:r w:rsidRPr="007B27DB">
        <w:t xml:space="preserve"> </w:t>
      </w:r>
      <w:r>
        <w:t xml:space="preserve">Protege tu empresa </w:t>
      </w:r>
      <w:r w:rsidR="00C558D7">
        <w:t xml:space="preserve">– </w:t>
      </w:r>
      <w:r>
        <w:t xml:space="preserve">Blog </w:t>
      </w:r>
      <w:r w:rsidR="00C558D7">
        <w:t xml:space="preserve">– </w:t>
      </w:r>
      <w:r w:rsidR="00696AD1" w:rsidRPr="009D0F69">
        <w:rPr>
          <w:rStyle w:val="Hipervnculo"/>
          <w:color w:val="auto"/>
          <w:u w:val="none"/>
        </w:rPr>
        <w:t xml:space="preserve">Primeros pasos para cumplir el nuevo RGPD </w:t>
      </w:r>
      <w:hyperlink r:id="rId31" w:history="1">
        <w:r w:rsidR="00FC0A0E" w:rsidRPr="00344446">
          <w:rPr>
            <w:rStyle w:val="Hipervnculo"/>
          </w:rPr>
          <w:t>https://www.incibe.es/protege-tu-empresa/blog/primeros-pasos-cumplir-el-nuevo-rgpd</w:t>
        </w:r>
      </w:hyperlink>
      <w:r w:rsidR="00FC0A0E">
        <w:rPr>
          <w:rStyle w:val="Hipervnculo"/>
          <w:color w:val="auto"/>
          <w:u w:val="none"/>
        </w:rPr>
        <w:t xml:space="preserve"> </w:t>
      </w:r>
    </w:p>
    <w:p w14:paraId="1A5E6364" w14:textId="38367E83" w:rsidR="00D51908" w:rsidRDefault="00D51908">
      <w:pPr>
        <w:spacing w:after="0" w:line="240" w:lineRule="auto"/>
        <w:jc w:val="left"/>
        <w:rPr>
          <w:rFonts w:asciiTheme="minorHAnsi" w:hAnsiTheme="minorHAnsi"/>
          <w:szCs w:val="24"/>
        </w:rPr>
      </w:pPr>
    </w:p>
    <w:p w14:paraId="5415D417" w14:textId="77777777" w:rsidR="00D51908" w:rsidRPr="00696AD1" w:rsidRDefault="00D51908">
      <w:pPr>
        <w:spacing w:after="0" w:line="240" w:lineRule="auto"/>
        <w:jc w:val="left"/>
        <w:rPr>
          <w:rFonts w:asciiTheme="minorHAnsi" w:hAnsiTheme="minorHAnsi"/>
          <w:szCs w:val="24"/>
        </w:rPr>
      </w:pPr>
    </w:p>
    <w:p w14:paraId="45241B39" w14:textId="77777777" w:rsidR="00665F0A" w:rsidRPr="00696AD1" w:rsidRDefault="00665F0A" w:rsidP="00665F0A">
      <w:pPr>
        <w:pStyle w:val="BulletsNivel2"/>
        <w:numPr>
          <w:ilvl w:val="0"/>
          <w:numId w:val="0"/>
        </w:numPr>
        <w:ind w:left="1434" w:hanging="357"/>
      </w:pPr>
    </w:p>
    <w:p w14:paraId="3D719376" w14:textId="77777777" w:rsidR="00665F0A" w:rsidRDefault="00665F0A" w:rsidP="00665F0A">
      <w:pPr>
        <w:jc w:val="center"/>
        <w:rPr>
          <w:noProof/>
        </w:rPr>
      </w:pPr>
      <w:r>
        <w:rPr>
          <w:noProof/>
        </w:rPr>
        <w:drawing>
          <wp:inline distT="0" distB="0" distL="0" distR="0" wp14:anchorId="546A7373" wp14:editId="12DBF87E">
            <wp:extent cx="5270003" cy="1243587"/>
            <wp:effectExtent l="0" t="0" r="6985" b="0"/>
            <wp:docPr id="2"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0003" cy="1243587"/>
                    </a:xfrm>
                    <a:prstGeom prst="rect">
                      <a:avLst/>
                    </a:prstGeom>
                  </pic:spPr>
                </pic:pic>
              </a:graphicData>
            </a:graphic>
          </wp:inline>
        </w:drawing>
      </w:r>
    </w:p>
    <w:p w14:paraId="4932FDB8" w14:textId="77777777" w:rsidR="00AE7811" w:rsidRPr="00665F0A" w:rsidRDefault="00AE7811" w:rsidP="00665F0A"/>
    <w:sectPr w:rsidR="00AE7811" w:rsidRPr="00665F0A" w:rsidSect="005F177B">
      <w:headerReference w:type="default" r:id="rId33"/>
      <w:pgSz w:w="11906" w:h="16838" w:code="9"/>
      <w:pgMar w:top="2552" w:right="1418" w:bottom="851" w:left="1701"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4368ED" w14:textId="77777777" w:rsidR="00040916" w:rsidRDefault="00040916">
      <w:r>
        <w:separator/>
      </w:r>
    </w:p>
  </w:endnote>
  <w:endnote w:type="continuationSeparator" w:id="0">
    <w:p w14:paraId="53F2B729" w14:textId="77777777" w:rsidR="00040916" w:rsidRDefault="00040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DejaVu Sans">
    <w:charset w:val="00"/>
    <w:family w:val="swiss"/>
    <w:pitch w:val="variable"/>
    <w:sig w:usb0="E7000EFF" w:usb1="5200FDFF" w:usb2="0A042021"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44133" w14:textId="77777777" w:rsidR="007335B1" w:rsidRDefault="007335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CF6C6" w14:textId="119A1655" w:rsidR="00243B19" w:rsidRDefault="00243B19" w:rsidP="00D11149">
    <w:pPr>
      <w:pStyle w:val="Piedepgina"/>
    </w:pPr>
    <w:r>
      <w:t xml:space="preserve">Políticas de seguridad para la </w:t>
    </w:r>
    <w:r w:rsidR="001C3278">
      <w:t>pyme</w:t>
    </w:r>
    <w:r>
      <w:t xml:space="preserve">: </w:t>
    </w:r>
    <w:r w:rsidR="001C3278">
      <w:t>p</w:t>
    </w:r>
    <w:r w:rsidR="00FD2798">
      <w:t>rotección de la p</w:t>
    </w:r>
    <w:r w:rsidR="001C3278">
      <w:t xml:space="preserve">ágina </w:t>
    </w:r>
    <w:r>
      <w:t>web</w:t>
    </w:r>
    <w:r>
      <w:tab/>
    </w:r>
    <w:r w:rsidRPr="00D276AD">
      <w:t xml:space="preserve">Página </w:t>
    </w:r>
    <w:r>
      <w:fldChar w:fldCharType="begin"/>
    </w:r>
    <w:r>
      <w:instrText xml:space="preserve"> PAGE </w:instrText>
    </w:r>
    <w:r>
      <w:fldChar w:fldCharType="separate"/>
    </w:r>
    <w:r w:rsidR="001745E3">
      <w:rPr>
        <w:noProof/>
      </w:rPr>
      <w:t>10</w:t>
    </w:r>
    <w:r>
      <w:rPr>
        <w:noProof/>
      </w:rPr>
      <w:fldChar w:fldCharType="end"/>
    </w:r>
    <w:r w:rsidRPr="00D276AD">
      <w:t xml:space="preserve"> de </w:t>
    </w:r>
    <w:r w:rsidR="00040916">
      <w:rPr>
        <w:noProof/>
      </w:rPr>
      <w:fldChar w:fldCharType="begin"/>
    </w:r>
    <w:r w:rsidR="00040916">
      <w:rPr>
        <w:noProof/>
      </w:rPr>
      <w:instrText xml:space="preserve"> NUMPAGES </w:instrText>
    </w:r>
    <w:r w:rsidR="00040916">
      <w:rPr>
        <w:noProof/>
      </w:rPr>
      <w:fldChar w:fldCharType="separate"/>
    </w:r>
    <w:r w:rsidR="001745E3">
      <w:rPr>
        <w:noProof/>
      </w:rPr>
      <w:t>10</w:t>
    </w:r>
    <w:r w:rsidR="00040916">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93C97" w14:textId="77777777" w:rsidR="00243B19" w:rsidRDefault="00243B19" w:rsidP="00267808">
    <w:r>
      <w:rPr>
        <w:noProof/>
      </w:rPr>
      <w:drawing>
        <wp:anchor distT="0" distB="0" distL="114300" distR="114300" simplePos="0" relativeHeight="251699712" behindDoc="0" locked="0" layoutInCell="1" allowOverlap="1" wp14:anchorId="4AD30AAB" wp14:editId="1D4D319E">
          <wp:simplePos x="0" y="0"/>
          <wp:positionH relativeFrom="column">
            <wp:posOffset>2854073</wp:posOffset>
          </wp:positionH>
          <wp:positionV relativeFrom="paragraph">
            <wp:posOffset>-643698</wp:posOffset>
          </wp:positionV>
          <wp:extent cx="2710723" cy="639662"/>
          <wp:effectExtent l="0" t="0" r="0" b="8255"/>
          <wp:wrapNone/>
          <wp:docPr id="63"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0723" cy="63966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1D7215" w14:textId="77777777" w:rsidR="00040916" w:rsidRDefault="00040916" w:rsidP="00AF1253">
      <w:pPr>
        <w:spacing w:after="0"/>
      </w:pPr>
      <w:r>
        <w:separator/>
      </w:r>
    </w:p>
  </w:footnote>
  <w:footnote w:type="continuationSeparator" w:id="0">
    <w:p w14:paraId="06ABFFC7" w14:textId="77777777" w:rsidR="00040916" w:rsidRDefault="00040916" w:rsidP="00AF1253">
      <w:pPr>
        <w:spacing w:after="0"/>
      </w:pPr>
      <w:r>
        <w:continuationSeparator/>
      </w:r>
    </w:p>
  </w:footnote>
  <w:footnote w:type="continuationNotice" w:id="1">
    <w:p w14:paraId="4086B7CF" w14:textId="77777777" w:rsidR="00040916" w:rsidRDefault="00040916" w:rsidP="00AF125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3C121" w14:textId="77777777" w:rsidR="007335B1" w:rsidRDefault="007335B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D64BF" w14:textId="77777777" w:rsidR="00243B19" w:rsidRPr="00314618" w:rsidRDefault="00243B19" w:rsidP="00314618">
    <w:pPr>
      <w:tabs>
        <w:tab w:val="right" w:pos="8789"/>
      </w:tabs>
    </w:pPr>
    <w:r w:rsidRPr="00220803">
      <w:rPr>
        <w:noProof/>
      </w:rPr>
      <w:drawing>
        <wp:anchor distT="0" distB="0" distL="114300" distR="114300" simplePos="0" relativeHeight="251702784" behindDoc="0" locked="0" layoutInCell="1" allowOverlap="1" wp14:anchorId="379625D9" wp14:editId="1636C0EA">
          <wp:simplePos x="0" y="0"/>
          <wp:positionH relativeFrom="column">
            <wp:posOffset>15240</wp:posOffset>
          </wp:positionH>
          <wp:positionV relativeFrom="paragraph">
            <wp:posOffset>-2540</wp:posOffset>
          </wp:positionV>
          <wp:extent cx="1647825" cy="492125"/>
          <wp:effectExtent l="0" t="0" r="9525" b="3175"/>
          <wp:wrapSquare wrapText="bothSides"/>
          <wp:docPr id="3" name="Imagen 3"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4D9384A2" wp14:editId="2F541A76">
          <wp:extent cx="3114386" cy="495300"/>
          <wp:effectExtent l="0" t="0" r="0" b="0"/>
          <wp:docPr id="1" name="Imagen 1" descr="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be_logo_sintexto.png"/>
                  <pic:cNvPicPr/>
                </pic:nvPicPr>
                <pic:blipFill rotWithShape="1">
                  <a:blip r:embed="rId2">
                    <a:extLst>
                      <a:ext uri="{28A0092B-C50C-407E-A947-70E740481C1C}">
                        <a14:useLocalDpi xmlns:a14="http://schemas.microsoft.com/office/drawing/2010/main" val="0"/>
                      </a:ext>
                    </a:extLst>
                  </a:blip>
                  <a:srcRect b="32653"/>
                  <a:stretch/>
                </pic:blipFill>
                <pic:spPr bwMode="auto">
                  <a:xfrm>
                    <a:off x="0" y="0"/>
                    <a:ext cx="3136536" cy="49882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54BB5" w14:textId="77777777" w:rsidR="00243B19" w:rsidRDefault="00243B19" w:rsidP="00846F55">
    <w:pPr>
      <w:jc w:val="center"/>
    </w:pPr>
    <w:r w:rsidRPr="00220803">
      <w:rPr>
        <w:noProof/>
      </w:rPr>
      <w:drawing>
        <wp:anchor distT="0" distB="0" distL="114300" distR="114300" simplePos="0" relativeHeight="251701760" behindDoc="0" locked="0" layoutInCell="1" allowOverlap="1" wp14:anchorId="4887F204" wp14:editId="225C526E">
          <wp:simplePos x="0" y="0"/>
          <wp:positionH relativeFrom="column">
            <wp:posOffset>15240</wp:posOffset>
          </wp:positionH>
          <wp:positionV relativeFrom="paragraph">
            <wp:posOffset>111760</wp:posOffset>
          </wp:positionV>
          <wp:extent cx="1647825" cy="492125"/>
          <wp:effectExtent l="0" t="0" r="9525" b="3175"/>
          <wp:wrapSquare wrapText="bothSides"/>
          <wp:docPr id="4" name="Imagen 4"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32FAC" w14:textId="77777777" w:rsidR="00243B19" w:rsidRDefault="00243B19">
    <w:r w:rsidRPr="00220803">
      <w:rPr>
        <w:noProof/>
      </w:rPr>
      <w:drawing>
        <wp:anchor distT="0" distB="0" distL="114300" distR="114300" simplePos="0" relativeHeight="251696640" behindDoc="0" locked="0" layoutInCell="1" allowOverlap="1" wp14:anchorId="3280B5C9" wp14:editId="0ECAA33C">
          <wp:simplePos x="0" y="0"/>
          <wp:positionH relativeFrom="column">
            <wp:posOffset>-85725</wp:posOffset>
          </wp:positionH>
          <wp:positionV relativeFrom="paragraph">
            <wp:posOffset>-635</wp:posOffset>
          </wp:positionV>
          <wp:extent cx="1647825" cy="492125"/>
          <wp:effectExtent l="0" t="0" r="9525" b="3175"/>
          <wp:wrapSquare wrapText="bothSides"/>
          <wp:docPr id="6" name="Imagen 6" descr="W:\UTILES COMUNICACIÓN\LOGOS\METAD\METAD.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TILES COMUNICACIÓN\LOGOS\METAD\METAD.Go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76DCB"/>
    <w:multiLevelType w:val="multilevel"/>
    <w:tmpl w:val="472CF8AC"/>
    <w:lvl w:ilvl="0">
      <w:start w:val="1"/>
      <w:numFmt w:val="upperRoman"/>
      <w:lvlText w:val="%1."/>
      <w:lvlJc w:val="right"/>
      <w:pPr>
        <w:tabs>
          <w:tab w:val="num" w:pos="180"/>
        </w:tabs>
        <w:ind w:left="180" w:hanging="180"/>
      </w:pPr>
      <w:rPr>
        <w:rFonts w:hint="default"/>
      </w:rPr>
    </w:lvl>
    <w:lvl w:ilvl="1">
      <w:start w:val="1"/>
      <w:numFmt w:val="upperRoman"/>
      <w:pStyle w:val="Indicen2"/>
      <w:lvlText w:val="%2"/>
      <w:lvlJc w:val="left"/>
      <w:pPr>
        <w:tabs>
          <w:tab w:val="num" w:pos="757"/>
        </w:tabs>
        <w:ind w:left="757"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606231"/>
    <w:multiLevelType w:val="multilevel"/>
    <w:tmpl w:val="75C47708"/>
    <w:styleLink w:val="Incibe"/>
    <w:lvl w:ilvl="0">
      <w:start w:val="1"/>
      <w:numFmt w:val="decimal"/>
      <w:pStyle w:val="TextoNumeradoNivel1"/>
      <w:lvlText w:val="%1."/>
      <w:lvlJc w:val="left"/>
      <w:pPr>
        <w:ind w:left="1077" w:hanging="360"/>
      </w:pPr>
      <w:rPr>
        <w:rFonts w:hint="default"/>
      </w:rPr>
    </w:lvl>
    <w:lvl w:ilvl="1">
      <w:start w:val="1"/>
      <w:numFmt w:val="lowerLetter"/>
      <w:pStyle w:val="TextoNumeradoNivel2"/>
      <w:lvlText w:val="%2."/>
      <w:lvlJc w:val="left"/>
      <w:pPr>
        <w:ind w:left="1797" w:hanging="360"/>
      </w:pPr>
      <w:rPr>
        <w:rFonts w:hint="default"/>
      </w:rPr>
    </w:lvl>
    <w:lvl w:ilvl="2">
      <w:start w:val="1"/>
      <w:numFmt w:val="lowerRoman"/>
      <w:pStyle w:val="TextoNumeradoNivel3"/>
      <w:lvlText w:val="%3."/>
      <w:lvlJc w:val="right"/>
      <w:pPr>
        <w:ind w:left="2517" w:hanging="180"/>
      </w:pPr>
      <w:rPr>
        <w:rFonts w:hint="default"/>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2" w15:restartNumberingAfterBreak="0">
    <w:nsid w:val="14507BB4"/>
    <w:multiLevelType w:val="hybridMultilevel"/>
    <w:tmpl w:val="F976C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14558B"/>
    <w:multiLevelType w:val="hybridMultilevel"/>
    <w:tmpl w:val="E3942D1E"/>
    <w:lvl w:ilvl="0" w:tplc="F46C57C0">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3233C70"/>
    <w:multiLevelType w:val="hybridMultilevel"/>
    <w:tmpl w:val="8D0EB5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9B09BC"/>
    <w:multiLevelType w:val="hybridMultilevel"/>
    <w:tmpl w:val="50E49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D2F1774"/>
    <w:multiLevelType w:val="hybridMultilevel"/>
    <w:tmpl w:val="D5B06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F3D6B52"/>
    <w:multiLevelType w:val="hybridMultilevel"/>
    <w:tmpl w:val="DF3815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59C5B32"/>
    <w:multiLevelType w:val="hybridMultilevel"/>
    <w:tmpl w:val="26563848"/>
    <w:lvl w:ilvl="0" w:tplc="F20EB942">
      <w:start w:val="1"/>
      <w:numFmt w:val="bullet"/>
      <w:lvlText w:val=""/>
      <w:lvlJc w:val="left"/>
      <w:pPr>
        <w:tabs>
          <w:tab w:val="num" w:pos="720"/>
        </w:tabs>
        <w:ind w:left="720" w:hanging="360"/>
      </w:pPr>
      <w:rPr>
        <w:rFonts w:ascii="Wingdings" w:hAnsi="Wingdings" w:hint="default"/>
        <w:color w:val="E73137"/>
        <w:sz w:val="16"/>
      </w:rPr>
    </w:lvl>
    <w:lvl w:ilvl="1" w:tplc="A29247F0">
      <w:start w:val="1"/>
      <w:numFmt w:val="bullet"/>
      <w:pStyle w:val="BulletsNivel2"/>
      <w:lvlText w:val=""/>
      <w:lvlJc w:val="left"/>
      <w:pPr>
        <w:tabs>
          <w:tab w:val="num" w:pos="1440"/>
        </w:tabs>
        <w:ind w:left="1440" w:hanging="360"/>
      </w:pPr>
      <w:rPr>
        <w:rFonts w:ascii="Wingdings" w:hAnsi="Wingdings" w:hint="default"/>
        <w:color w:val="FFDD00"/>
        <w:sz w:val="16"/>
      </w:rPr>
    </w:lvl>
    <w:lvl w:ilvl="2" w:tplc="8A10FBBC">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C2755D"/>
    <w:multiLevelType w:val="hybridMultilevel"/>
    <w:tmpl w:val="641AC7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DCC6D87"/>
    <w:multiLevelType w:val="hybridMultilevel"/>
    <w:tmpl w:val="2AFEC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12724C4"/>
    <w:multiLevelType w:val="hybridMultilevel"/>
    <w:tmpl w:val="7D9678E4"/>
    <w:lvl w:ilvl="0" w:tplc="B372CAFE">
      <w:start w:val="1"/>
      <w:numFmt w:val="decimal"/>
      <w:lvlText w:val="[%1]."/>
      <w:lvlJc w:val="left"/>
      <w:pPr>
        <w:ind w:left="927" w:hanging="360"/>
      </w:pPr>
      <w:rPr>
        <w:rFonts w:hint="default"/>
        <w:b w:val="0"/>
        <w:color w:val="auto"/>
        <w:sz w:val="22"/>
        <w:szCs w:val="22"/>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2" w15:restartNumberingAfterBreak="0">
    <w:nsid w:val="51EA44B8"/>
    <w:multiLevelType w:val="hybridMultilevel"/>
    <w:tmpl w:val="8C4A8492"/>
    <w:lvl w:ilvl="0" w:tplc="53B00124">
      <w:start w:val="1"/>
      <w:numFmt w:val="bullet"/>
      <w:pStyle w:val="BulletsNivel1"/>
      <w:lvlText w:val=""/>
      <w:lvlJc w:val="left"/>
      <w:pPr>
        <w:tabs>
          <w:tab w:val="num" w:pos="720"/>
        </w:tabs>
        <w:ind w:left="720" w:hanging="360"/>
      </w:pPr>
      <w:rPr>
        <w:rFonts w:ascii="Wingdings" w:hAnsi="Wingdings" w:hint="default"/>
        <w:color w:val="E73137"/>
        <w:sz w:val="20"/>
        <w:u w:color="FFFFFF" w:themeColor="background1"/>
      </w:rPr>
    </w:lvl>
    <w:lvl w:ilvl="1" w:tplc="E9586440">
      <w:start w:val="1"/>
      <w:numFmt w:val="bullet"/>
      <w:lvlText w:val="-"/>
      <w:lvlJc w:val="left"/>
      <w:pPr>
        <w:tabs>
          <w:tab w:val="num" w:pos="1440"/>
        </w:tabs>
        <w:ind w:left="1440" w:hanging="360"/>
      </w:pPr>
      <w:rPr>
        <w:rFonts w:ascii="Calibri" w:hAnsi="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DD57D4"/>
    <w:multiLevelType w:val="hybridMultilevel"/>
    <w:tmpl w:val="3536B14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4" w15:restartNumberingAfterBreak="0">
    <w:nsid w:val="5ECF7F1B"/>
    <w:multiLevelType w:val="multilevel"/>
    <w:tmpl w:val="AC20D25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suff w:val="space"/>
      <w:lvlText w:val="%1.%2.%3.%4.%5."/>
      <w:lvlJc w:val="left"/>
      <w:pPr>
        <w:ind w:left="1008" w:hanging="1008"/>
      </w:pPr>
      <w:rPr>
        <w:rFonts w:hint="default"/>
      </w:rPr>
    </w:lvl>
    <w:lvl w:ilvl="5">
      <w:start w:val="1"/>
      <w:numFmt w:val="decimal"/>
      <w:pStyle w:val="Ttulo6"/>
      <w:suff w:val="space"/>
      <w:lvlText w:val="%1.%2.%3.%4.%5.%6."/>
      <w:lvlJc w:val="left"/>
      <w:pPr>
        <w:ind w:left="1152" w:hanging="1152"/>
      </w:pPr>
      <w:rPr>
        <w:rFonts w:hint="default"/>
      </w:rPr>
    </w:lvl>
    <w:lvl w:ilvl="6">
      <w:start w:val="1"/>
      <w:numFmt w:val="decimal"/>
      <w:pStyle w:val="Ttulo7"/>
      <w:suff w:val="space"/>
      <w:lvlText w:val="%1.%2.%3.%4.%5.%6.%7"/>
      <w:lvlJc w:val="left"/>
      <w:pPr>
        <w:ind w:left="1296" w:hanging="1296"/>
      </w:pPr>
      <w:rPr>
        <w:rFonts w:hint="default"/>
      </w:rPr>
    </w:lvl>
    <w:lvl w:ilvl="7">
      <w:start w:val="1"/>
      <w:numFmt w:val="decimal"/>
      <w:pStyle w:val="Ttulo8"/>
      <w:suff w:val="space"/>
      <w:lvlText w:val="%1.%2.%3.%4.%5.%6.%7.%8"/>
      <w:lvlJc w:val="left"/>
      <w:pPr>
        <w:ind w:left="1440" w:hanging="1440"/>
      </w:pPr>
      <w:rPr>
        <w:rFonts w:hint="default"/>
      </w:rPr>
    </w:lvl>
    <w:lvl w:ilvl="8">
      <w:start w:val="1"/>
      <w:numFmt w:val="decimal"/>
      <w:pStyle w:val="Ttulo9"/>
      <w:suff w:val="space"/>
      <w:lvlText w:val="%1.%2.%3.%4.%5.%6.%7.%8.%9"/>
      <w:lvlJc w:val="left"/>
      <w:pPr>
        <w:ind w:left="1584" w:hanging="1584"/>
      </w:pPr>
      <w:rPr>
        <w:rFonts w:hint="default"/>
      </w:rPr>
    </w:lvl>
  </w:abstractNum>
  <w:abstractNum w:abstractNumId="15" w15:restartNumberingAfterBreak="0">
    <w:nsid w:val="5F812DAD"/>
    <w:multiLevelType w:val="hybridMultilevel"/>
    <w:tmpl w:val="47482062"/>
    <w:lvl w:ilvl="0" w:tplc="CA884F64">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12"/>
  </w:num>
  <w:num w:numId="3">
    <w:abstractNumId w:val="12"/>
  </w:num>
  <w:num w:numId="4">
    <w:abstractNumId w:val="8"/>
  </w:num>
  <w:num w:numId="5">
    <w:abstractNumId w:val="0"/>
  </w:num>
  <w:num w:numId="6">
    <w:abstractNumId w:val="1"/>
  </w:num>
  <w:num w:numId="7">
    <w:abstractNumId w:val="14"/>
  </w:num>
  <w:num w:numId="8">
    <w:abstractNumId w:val="11"/>
  </w:num>
  <w:num w:numId="9">
    <w:abstractNumId w:val="3"/>
  </w:num>
  <w:num w:numId="10">
    <w:abstractNumId w:val="2"/>
  </w:num>
  <w:num w:numId="11">
    <w:abstractNumId w:val="10"/>
  </w:num>
  <w:num w:numId="12">
    <w:abstractNumId w:val="4"/>
  </w:num>
  <w:num w:numId="13">
    <w:abstractNumId w:val="6"/>
  </w:num>
  <w:num w:numId="14">
    <w:abstractNumId w:val="9"/>
  </w:num>
  <w:num w:numId="15">
    <w:abstractNumId w:val="7"/>
  </w:num>
  <w:num w:numId="16">
    <w:abstractNumId w:val="5"/>
  </w:num>
  <w:num w:numId="17">
    <w:abstractNumId w:val="13"/>
  </w:num>
  <w:num w:numId="1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F0A"/>
    <w:rsid w:val="00000FF7"/>
    <w:rsid w:val="0000637C"/>
    <w:rsid w:val="000109A4"/>
    <w:rsid w:val="00013AAD"/>
    <w:rsid w:val="00016256"/>
    <w:rsid w:val="00016ADF"/>
    <w:rsid w:val="0001769A"/>
    <w:rsid w:val="0002177D"/>
    <w:rsid w:val="00021D94"/>
    <w:rsid w:val="00022B30"/>
    <w:rsid w:val="00023B55"/>
    <w:rsid w:val="00024330"/>
    <w:rsid w:val="00026C0E"/>
    <w:rsid w:val="00036C3E"/>
    <w:rsid w:val="00040916"/>
    <w:rsid w:val="00042024"/>
    <w:rsid w:val="00047498"/>
    <w:rsid w:val="000476A8"/>
    <w:rsid w:val="00054F46"/>
    <w:rsid w:val="0005602F"/>
    <w:rsid w:val="00061754"/>
    <w:rsid w:val="0006505E"/>
    <w:rsid w:val="000651CB"/>
    <w:rsid w:val="000720B6"/>
    <w:rsid w:val="000743C6"/>
    <w:rsid w:val="000746AA"/>
    <w:rsid w:val="00076211"/>
    <w:rsid w:val="000762B9"/>
    <w:rsid w:val="000765A5"/>
    <w:rsid w:val="000A1510"/>
    <w:rsid w:val="000A45FF"/>
    <w:rsid w:val="000A73B7"/>
    <w:rsid w:val="000C1B35"/>
    <w:rsid w:val="000C1C1F"/>
    <w:rsid w:val="000C5361"/>
    <w:rsid w:val="000C65CA"/>
    <w:rsid w:val="000C7C7A"/>
    <w:rsid w:val="000D204A"/>
    <w:rsid w:val="000D3393"/>
    <w:rsid w:val="000D3CE0"/>
    <w:rsid w:val="000D5092"/>
    <w:rsid w:val="000D5BAE"/>
    <w:rsid w:val="000D6E17"/>
    <w:rsid w:val="000F1303"/>
    <w:rsid w:val="000F17BC"/>
    <w:rsid w:val="00107C3B"/>
    <w:rsid w:val="00117B37"/>
    <w:rsid w:val="001370AA"/>
    <w:rsid w:val="001423CB"/>
    <w:rsid w:val="0014775D"/>
    <w:rsid w:val="00156143"/>
    <w:rsid w:val="0015681B"/>
    <w:rsid w:val="00160BA6"/>
    <w:rsid w:val="001626BE"/>
    <w:rsid w:val="00172085"/>
    <w:rsid w:val="001745E3"/>
    <w:rsid w:val="00174B03"/>
    <w:rsid w:val="001754F1"/>
    <w:rsid w:val="001857B8"/>
    <w:rsid w:val="00194943"/>
    <w:rsid w:val="001950B2"/>
    <w:rsid w:val="0019686C"/>
    <w:rsid w:val="001977B4"/>
    <w:rsid w:val="001A5CE5"/>
    <w:rsid w:val="001A6F61"/>
    <w:rsid w:val="001B13A5"/>
    <w:rsid w:val="001B2598"/>
    <w:rsid w:val="001B5C8E"/>
    <w:rsid w:val="001B5E9A"/>
    <w:rsid w:val="001B6ECB"/>
    <w:rsid w:val="001C3278"/>
    <w:rsid w:val="001C45A8"/>
    <w:rsid w:val="001D3845"/>
    <w:rsid w:val="001E1F2E"/>
    <w:rsid w:val="001F1012"/>
    <w:rsid w:val="001F6A4A"/>
    <w:rsid w:val="00205501"/>
    <w:rsid w:val="0021306B"/>
    <w:rsid w:val="00213A2E"/>
    <w:rsid w:val="00217A92"/>
    <w:rsid w:val="00232E8F"/>
    <w:rsid w:val="00240F87"/>
    <w:rsid w:val="00243B19"/>
    <w:rsid w:val="00245A2D"/>
    <w:rsid w:val="00246159"/>
    <w:rsid w:val="00246FA7"/>
    <w:rsid w:val="00247546"/>
    <w:rsid w:val="00247F1B"/>
    <w:rsid w:val="00254FC9"/>
    <w:rsid w:val="00257670"/>
    <w:rsid w:val="00267808"/>
    <w:rsid w:val="00270D84"/>
    <w:rsid w:val="002724AC"/>
    <w:rsid w:val="0027344B"/>
    <w:rsid w:val="00290034"/>
    <w:rsid w:val="002915AA"/>
    <w:rsid w:val="00292CF4"/>
    <w:rsid w:val="00297D41"/>
    <w:rsid w:val="002A0164"/>
    <w:rsid w:val="002A0574"/>
    <w:rsid w:val="002A0F13"/>
    <w:rsid w:val="002B42C2"/>
    <w:rsid w:val="002B6190"/>
    <w:rsid w:val="002C028C"/>
    <w:rsid w:val="002C2062"/>
    <w:rsid w:val="002C3ABC"/>
    <w:rsid w:val="002D3208"/>
    <w:rsid w:val="002D40B8"/>
    <w:rsid w:val="002D60A9"/>
    <w:rsid w:val="002F19DB"/>
    <w:rsid w:val="002F502B"/>
    <w:rsid w:val="0030315C"/>
    <w:rsid w:val="00305988"/>
    <w:rsid w:val="00314618"/>
    <w:rsid w:val="00315FDA"/>
    <w:rsid w:val="00325034"/>
    <w:rsid w:val="00325C05"/>
    <w:rsid w:val="00327AA3"/>
    <w:rsid w:val="00330905"/>
    <w:rsid w:val="0033383A"/>
    <w:rsid w:val="00342932"/>
    <w:rsid w:val="00347CB4"/>
    <w:rsid w:val="00347F29"/>
    <w:rsid w:val="00352F88"/>
    <w:rsid w:val="00363A4D"/>
    <w:rsid w:val="003643DD"/>
    <w:rsid w:val="0036456C"/>
    <w:rsid w:val="00372983"/>
    <w:rsid w:val="00374F57"/>
    <w:rsid w:val="003809E9"/>
    <w:rsid w:val="003854DA"/>
    <w:rsid w:val="003913CE"/>
    <w:rsid w:val="00392C16"/>
    <w:rsid w:val="0039430D"/>
    <w:rsid w:val="003946C6"/>
    <w:rsid w:val="00395BA2"/>
    <w:rsid w:val="003A0D85"/>
    <w:rsid w:val="003B2C40"/>
    <w:rsid w:val="003B5648"/>
    <w:rsid w:val="003B7974"/>
    <w:rsid w:val="003C03F6"/>
    <w:rsid w:val="003C4D84"/>
    <w:rsid w:val="003D0E12"/>
    <w:rsid w:val="003D1D6C"/>
    <w:rsid w:val="003D79DF"/>
    <w:rsid w:val="003E14B3"/>
    <w:rsid w:val="003E2A3F"/>
    <w:rsid w:val="003E7C5A"/>
    <w:rsid w:val="00401C97"/>
    <w:rsid w:val="004028F9"/>
    <w:rsid w:val="004037E2"/>
    <w:rsid w:val="00412B67"/>
    <w:rsid w:val="00413669"/>
    <w:rsid w:val="00413808"/>
    <w:rsid w:val="00417279"/>
    <w:rsid w:val="00420E07"/>
    <w:rsid w:val="00422C75"/>
    <w:rsid w:val="004253C6"/>
    <w:rsid w:val="00426C31"/>
    <w:rsid w:val="00431931"/>
    <w:rsid w:val="004364F2"/>
    <w:rsid w:val="00437369"/>
    <w:rsid w:val="0044466B"/>
    <w:rsid w:val="00444B93"/>
    <w:rsid w:val="00444EC6"/>
    <w:rsid w:val="00451448"/>
    <w:rsid w:val="0045536F"/>
    <w:rsid w:val="00456D32"/>
    <w:rsid w:val="00463BBF"/>
    <w:rsid w:val="004651C8"/>
    <w:rsid w:val="00470B73"/>
    <w:rsid w:val="00470F40"/>
    <w:rsid w:val="00477BE9"/>
    <w:rsid w:val="00484EFB"/>
    <w:rsid w:val="004868C0"/>
    <w:rsid w:val="00492DFE"/>
    <w:rsid w:val="00493907"/>
    <w:rsid w:val="00493E92"/>
    <w:rsid w:val="004952CB"/>
    <w:rsid w:val="004A03D0"/>
    <w:rsid w:val="004A3E53"/>
    <w:rsid w:val="004B327E"/>
    <w:rsid w:val="004B4A28"/>
    <w:rsid w:val="004B5BF8"/>
    <w:rsid w:val="004C0F2F"/>
    <w:rsid w:val="004C159A"/>
    <w:rsid w:val="004C2273"/>
    <w:rsid w:val="004C4817"/>
    <w:rsid w:val="004C7FC3"/>
    <w:rsid w:val="004D1550"/>
    <w:rsid w:val="004D69B7"/>
    <w:rsid w:val="004E0D7E"/>
    <w:rsid w:val="004E0FC1"/>
    <w:rsid w:val="004E6B86"/>
    <w:rsid w:val="004E6D77"/>
    <w:rsid w:val="004F3AAF"/>
    <w:rsid w:val="004F44F7"/>
    <w:rsid w:val="004F5BCA"/>
    <w:rsid w:val="004F7E7A"/>
    <w:rsid w:val="0050158D"/>
    <w:rsid w:val="00503B78"/>
    <w:rsid w:val="00505376"/>
    <w:rsid w:val="00506DCD"/>
    <w:rsid w:val="00514D7C"/>
    <w:rsid w:val="0052168D"/>
    <w:rsid w:val="00523B1E"/>
    <w:rsid w:val="0052416F"/>
    <w:rsid w:val="005246DB"/>
    <w:rsid w:val="00526FA9"/>
    <w:rsid w:val="0053513E"/>
    <w:rsid w:val="0053668D"/>
    <w:rsid w:val="00536752"/>
    <w:rsid w:val="005434AD"/>
    <w:rsid w:val="00551D3C"/>
    <w:rsid w:val="005532B8"/>
    <w:rsid w:val="00562F32"/>
    <w:rsid w:val="00570CDD"/>
    <w:rsid w:val="00573046"/>
    <w:rsid w:val="005733C3"/>
    <w:rsid w:val="0058051E"/>
    <w:rsid w:val="00581A12"/>
    <w:rsid w:val="005840DB"/>
    <w:rsid w:val="005865ED"/>
    <w:rsid w:val="00590F8E"/>
    <w:rsid w:val="00592A64"/>
    <w:rsid w:val="00596765"/>
    <w:rsid w:val="005A1C5B"/>
    <w:rsid w:val="005B1F0B"/>
    <w:rsid w:val="005B48C9"/>
    <w:rsid w:val="005C4596"/>
    <w:rsid w:val="005C69DE"/>
    <w:rsid w:val="005C7542"/>
    <w:rsid w:val="005D1B9F"/>
    <w:rsid w:val="005D1CD6"/>
    <w:rsid w:val="005D3047"/>
    <w:rsid w:val="005D3F6D"/>
    <w:rsid w:val="005D513E"/>
    <w:rsid w:val="005E1188"/>
    <w:rsid w:val="005E2C65"/>
    <w:rsid w:val="005E2E36"/>
    <w:rsid w:val="005F177B"/>
    <w:rsid w:val="005F26A5"/>
    <w:rsid w:val="005F5438"/>
    <w:rsid w:val="00601E14"/>
    <w:rsid w:val="0061607D"/>
    <w:rsid w:val="0062051C"/>
    <w:rsid w:val="00621640"/>
    <w:rsid w:val="00621AE5"/>
    <w:rsid w:val="006225F1"/>
    <w:rsid w:val="0062267A"/>
    <w:rsid w:val="00624DA6"/>
    <w:rsid w:val="00625FC1"/>
    <w:rsid w:val="00626A58"/>
    <w:rsid w:val="00633570"/>
    <w:rsid w:val="006341C4"/>
    <w:rsid w:val="00634B3D"/>
    <w:rsid w:val="006407EC"/>
    <w:rsid w:val="0064201E"/>
    <w:rsid w:val="006451BC"/>
    <w:rsid w:val="006532A2"/>
    <w:rsid w:val="0065338F"/>
    <w:rsid w:val="00654035"/>
    <w:rsid w:val="00655E47"/>
    <w:rsid w:val="0066120B"/>
    <w:rsid w:val="00662706"/>
    <w:rsid w:val="00663555"/>
    <w:rsid w:val="00665F0A"/>
    <w:rsid w:val="00666964"/>
    <w:rsid w:val="0067119D"/>
    <w:rsid w:val="00673A43"/>
    <w:rsid w:val="00674EDB"/>
    <w:rsid w:val="00681160"/>
    <w:rsid w:val="0068140E"/>
    <w:rsid w:val="00682053"/>
    <w:rsid w:val="006849E6"/>
    <w:rsid w:val="006875EB"/>
    <w:rsid w:val="00694753"/>
    <w:rsid w:val="00696AD1"/>
    <w:rsid w:val="00697EFB"/>
    <w:rsid w:val="006A26F0"/>
    <w:rsid w:val="006A2EF9"/>
    <w:rsid w:val="006A455C"/>
    <w:rsid w:val="006A6703"/>
    <w:rsid w:val="006B1775"/>
    <w:rsid w:val="006C6F9A"/>
    <w:rsid w:val="006D6D27"/>
    <w:rsid w:val="006E21ED"/>
    <w:rsid w:val="006E5B51"/>
    <w:rsid w:val="006E61B8"/>
    <w:rsid w:val="006E66EE"/>
    <w:rsid w:val="006F27BD"/>
    <w:rsid w:val="006F4D57"/>
    <w:rsid w:val="007055C0"/>
    <w:rsid w:val="007060DE"/>
    <w:rsid w:val="00713EA0"/>
    <w:rsid w:val="00716640"/>
    <w:rsid w:val="00720199"/>
    <w:rsid w:val="00722176"/>
    <w:rsid w:val="00724C68"/>
    <w:rsid w:val="00725921"/>
    <w:rsid w:val="0072699A"/>
    <w:rsid w:val="007331A9"/>
    <w:rsid w:val="007335B1"/>
    <w:rsid w:val="00733A03"/>
    <w:rsid w:val="0073560C"/>
    <w:rsid w:val="0073587B"/>
    <w:rsid w:val="00741BB8"/>
    <w:rsid w:val="00742CFF"/>
    <w:rsid w:val="00744B0C"/>
    <w:rsid w:val="00746401"/>
    <w:rsid w:val="0075461E"/>
    <w:rsid w:val="00755263"/>
    <w:rsid w:val="007706A7"/>
    <w:rsid w:val="0077116B"/>
    <w:rsid w:val="00771E8E"/>
    <w:rsid w:val="00780BE5"/>
    <w:rsid w:val="00781348"/>
    <w:rsid w:val="00786159"/>
    <w:rsid w:val="00792A0D"/>
    <w:rsid w:val="007941C4"/>
    <w:rsid w:val="007A2B61"/>
    <w:rsid w:val="007A3F1D"/>
    <w:rsid w:val="007A5007"/>
    <w:rsid w:val="007B27DB"/>
    <w:rsid w:val="007B4011"/>
    <w:rsid w:val="007C75F6"/>
    <w:rsid w:val="007D412D"/>
    <w:rsid w:val="007D52D3"/>
    <w:rsid w:val="007D5773"/>
    <w:rsid w:val="007E1141"/>
    <w:rsid w:val="007F1D04"/>
    <w:rsid w:val="007F4CD8"/>
    <w:rsid w:val="007F634C"/>
    <w:rsid w:val="007F65BB"/>
    <w:rsid w:val="007F660A"/>
    <w:rsid w:val="00803AA9"/>
    <w:rsid w:val="00805066"/>
    <w:rsid w:val="00805738"/>
    <w:rsid w:val="008079FC"/>
    <w:rsid w:val="00816189"/>
    <w:rsid w:val="00823C7A"/>
    <w:rsid w:val="00823E68"/>
    <w:rsid w:val="00825BFA"/>
    <w:rsid w:val="00830C7C"/>
    <w:rsid w:val="008338E4"/>
    <w:rsid w:val="00834735"/>
    <w:rsid w:val="00835634"/>
    <w:rsid w:val="008435D9"/>
    <w:rsid w:val="0084415F"/>
    <w:rsid w:val="00846F55"/>
    <w:rsid w:val="00850069"/>
    <w:rsid w:val="0085103B"/>
    <w:rsid w:val="0085324F"/>
    <w:rsid w:val="00853B99"/>
    <w:rsid w:val="0085729F"/>
    <w:rsid w:val="00875C39"/>
    <w:rsid w:val="00881925"/>
    <w:rsid w:val="00882E5F"/>
    <w:rsid w:val="00885C7B"/>
    <w:rsid w:val="008863C6"/>
    <w:rsid w:val="008907FC"/>
    <w:rsid w:val="00892C67"/>
    <w:rsid w:val="00893209"/>
    <w:rsid w:val="008933F9"/>
    <w:rsid w:val="00893838"/>
    <w:rsid w:val="00893A91"/>
    <w:rsid w:val="00894677"/>
    <w:rsid w:val="008A1694"/>
    <w:rsid w:val="008A325B"/>
    <w:rsid w:val="008A4758"/>
    <w:rsid w:val="008B056F"/>
    <w:rsid w:val="008B133B"/>
    <w:rsid w:val="008B3860"/>
    <w:rsid w:val="008B73C5"/>
    <w:rsid w:val="008C20EE"/>
    <w:rsid w:val="008C39C2"/>
    <w:rsid w:val="008C430E"/>
    <w:rsid w:val="008C4C91"/>
    <w:rsid w:val="008D2A8F"/>
    <w:rsid w:val="008D5261"/>
    <w:rsid w:val="008D64B4"/>
    <w:rsid w:val="008D750B"/>
    <w:rsid w:val="008D75D1"/>
    <w:rsid w:val="008E1871"/>
    <w:rsid w:val="008F0377"/>
    <w:rsid w:val="008F1D30"/>
    <w:rsid w:val="008F2723"/>
    <w:rsid w:val="008F5A3E"/>
    <w:rsid w:val="008F6BC3"/>
    <w:rsid w:val="008F7055"/>
    <w:rsid w:val="00901080"/>
    <w:rsid w:val="009053F7"/>
    <w:rsid w:val="009060D0"/>
    <w:rsid w:val="00910FA5"/>
    <w:rsid w:val="00911EA8"/>
    <w:rsid w:val="00912A1A"/>
    <w:rsid w:val="009138C2"/>
    <w:rsid w:val="00917A89"/>
    <w:rsid w:val="00917BF5"/>
    <w:rsid w:val="00923789"/>
    <w:rsid w:val="00924BE4"/>
    <w:rsid w:val="00930326"/>
    <w:rsid w:val="00931346"/>
    <w:rsid w:val="00931477"/>
    <w:rsid w:val="009335A4"/>
    <w:rsid w:val="00940CCA"/>
    <w:rsid w:val="00944380"/>
    <w:rsid w:val="00944648"/>
    <w:rsid w:val="0095156F"/>
    <w:rsid w:val="00952DA8"/>
    <w:rsid w:val="00954187"/>
    <w:rsid w:val="00960B4E"/>
    <w:rsid w:val="00965C0D"/>
    <w:rsid w:val="00973B34"/>
    <w:rsid w:val="0097513E"/>
    <w:rsid w:val="00976A71"/>
    <w:rsid w:val="0098032A"/>
    <w:rsid w:val="00981404"/>
    <w:rsid w:val="009875DB"/>
    <w:rsid w:val="00994569"/>
    <w:rsid w:val="00995CCE"/>
    <w:rsid w:val="009969FA"/>
    <w:rsid w:val="009A2CDF"/>
    <w:rsid w:val="009A477D"/>
    <w:rsid w:val="009B32B6"/>
    <w:rsid w:val="009B3DC4"/>
    <w:rsid w:val="009B7AAF"/>
    <w:rsid w:val="009B7BFC"/>
    <w:rsid w:val="009C0545"/>
    <w:rsid w:val="009C1505"/>
    <w:rsid w:val="009C2EF5"/>
    <w:rsid w:val="009C54AE"/>
    <w:rsid w:val="009D0F69"/>
    <w:rsid w:val="009D3D4D"/>
    <w:rsid w:val="009E17A6"/>
    <w:rsid w:val="009E275F"/>
    <w:rsid w:val="009E6867"/>
    <w:rsid w:val="009F5615"/>
    <w:rsid w:val="009F7292"/>
    <w:rsid w:val="00A00916"/>
    <w:rsid w:val="00A11527"/>
    <w:rsid w:val="00A14537"/>
    <w:rsid w:val="00A17329"/>
    <w:rsid w:val="00A20D68"/>
    <w:rsid w:val="00A237F6"/>
    <w:rsid w:val="00A24BA2"/>
    <w:rsid w:val="00A25F91"/>
    <w:rsid w:val="00A33B9D"/>
    <w:rsid w:val="00A43B2F"/>
    <w:rsid w:val="00A46B2B"/>
    <w:rsid w:val="00A472CA"/>
    <w:rsid w:val="00A53802"/>
    <w:rsid w:val="00A54290"/>
    <w:rsid w:val="00A570B5"/>
    <w:rsid w:val="00A60BDF"/>
    <w:rsid w:val="00A63A86"/>
    <w:rsid w:val="00A63B22"/>
    <w:rsid w:val="00A63E43"/>
    <w:rsid w:val="00A660E2"/>
    <w:rsid w:val="00A701DE"/>
    <w:rsid w:val="00A73153"/>
    <w:rsid w:val="00A80093"/>
    <w:rsid w:val="00A81E44"/>
    <w:rsid w:val="00A841F3"/>
    <w:rsid w:val="00A9408B"/>
    <w:rsid w:val="00A96D13"/>
    <w:rsid w:val="00A9742D"/>
    <w:rsid w:val="00A97540"/>
    <w:rsid w:val="00AA3EA8"/>
    <w:rsid w:val="00AB2716"/>
    <w:rsid w:val="00AB336B"/>
    <w:rsid w:val="00AB39FF"/>
    <w:rsid w:val="00AB5545"/>
    <w:rsid w:val="00AB6657"/>
    <w:rsid w:val="00AC03BF"/>
    <w:rsid w:val="00AD14B8"/>
    <w:rsid w:val="00AD170E"/>
    <w:rsid w:val="00AD2542"/>
    <w:rsid w:val="00AD4085"/>
    <w:rsid w:val="00AD65A2"/>
    <w:rsid w:val="00AE6F17"/>
    <w:rsid w:val="00AE7811"/>
    <w:rsid w:val="00AF07DF"/>
    <w:rsid w:val="00AF1253"/>
    <w:rsid w:val="00AF16B2"/>
    <w:rsid w:val="00AF1BE8"/>
    <w:rsid w:val="00AF255D"/>
    <w:rsid w:val="00AF2DA7"/>
    <w:rsid w:val="00AF406F"/>
    <w:rsid w:val="00AF7D95"/>
    <w:rsid w:val="00B00DDE"/>
    <w:rsid w:val="00B05F35"/>
    <w:rsid w:val="00B06A21"/>
    <w:rsid w:val="00B11A8F"/>
    <w:rsid w:val="00B11E98"/>
    <w:rsid w:val="00B11FDF"/>
    <w:rsid w:val="00B145EF"/>
    <w:rsid w:val="00B23819"/>
    <w:rsid w:val="00B30673"/>
    <w:rsid w:val="00B30A9A"/>
    <w:rsid w:val="00B336B6"/>
    <w:rsid w:val="00B34844"/>
    <w:rsid w:val="00B37246"/>
    <w:rsid w:val="00B374C9"/>
    <w:rsid w:val="00B41DF0"/>
    <w:rsid w:val="00B4298D"/>
    <w:rsid w:val="00B46642"/>
    <w:rsid w:val="00B46B4B"/>
    <w:rsid w:val="00B470D4"/>
    <w:rsid w:val="00B52EC3"/>
    <w:rsid w:val="00B67ABF"/>
    <w:rsid w:val="00B67B9D"/>
    <w:rsid w:val="00B723A5"/>
    <w:rsid w:val="00B73D9C"/>
    <w:rsid w:val="00B74DA7"/>
    <w:rsid w:val="00B75F5C"/>
    <w:rsid w:val="00B80C43"/>
    <w:rsid w:val="00B85ACF"/>
    <w:rsid w:val="00B8633C"/>
    <w:rsid w:val="00B86F46"/>
    <w:rsid w:val="00B90CA2"/>
    <w:rsid w:val="00B91F9C"/>
    <w:rsid w:val="00B9469C"/>
    <w:rsid w:val="00BA158A"/>
    <w:rsid w:val="00BB38B9"/>
    <w:rsid w:val="00BB5E77"/>
    <w:rsid w:val="00BC22B4"/>
    <w:rsid w:val="00BC5752"/>
    <w:rsid w:val="00BD51A1"/>
    <w:rsid w:val="00BD6EF7"/>
    <w:rsid w:val="00BE0F6B"/>
    <w:rsid w:val="00BE21FE"/>
    <w:rsid w:val="00BF3231"/>
    <w:rsid w:val="00BF3E0A"/>
    <w:rsid w:val="00C028C3"/>
    <w:rsid w:val="00C03BB7"/>
    <w:rsid w:val="00C07736"/>
    <w:rsid w:val="00C1129D"/>
    <w:rsid w:val="00C116F3"/>
    <w:rsid w:val="00C12020"/>
    <w:rsid w:val="00C17376"/>
    <w:rsid w:val="00C22CD6"/>
    <w:rsid w:val="00C30926"/>
    <w:rsid w:val="00C4463E"/>
    <w:rsid w:val="00C50AAD"/>
    <w:rsid w:val="00C51779"/>
    <w:rsid w:val="00C53E64"/>
    <w:rsid w:val="00C558D7"/>
    <w:rsid w:val="00C57B13"/>
    <w:rsid w:val="00C60459"/>
    <w:rsid w:val="00C6253C"/>
    <w:rsid w:val="00C63CE0"/>
    <w:rsid w:val="00C67016"/>
    <w:rsid w:val="00C72B5D"/>
    <w:rsid w:val="00C7667B"/>
    <w:rsid w:val="00C845B1"/>
    <w:rsid w:val="00C871D5"/>
    <w:rsid w:val="00C94C06"/>
    <w:rsid w:val="00C9696D"/>
    <w:rsid w:val="00C970F1"/>
    <w:rsid w:val="00C97C20"/>
    <w:rsid w:val="00CA0339"/>
    <w:rsid w:val="00CA303E"/>
    <w:rsid w:val="00CA3242"/>
    <w:rsid w:val="00CA5139"/>
    <w:rsid w:val="00CB17A0"/>
    <w:rsid w:val="00CB47FB"/>
    <w:rsid w:val="00CC04F0"/>
    <w:rsid w:val="00CC116E"/>
    <w:rsid w:val="00CD1C1A"/>
    <w:rsid w:val="00CD2043"/>
    <w:rsid w:val="00CD2120"/>
    <w:rsid w:val="00CD69C9"/>
    <w:rsid w:val="00CD7956"/>
    <w:rsid w:val="00CE2ABE"/>
    <w:rsid w:val="00CF1F55"/>
    <w:rsid w:val="00CF2EF4"/>
    <w:rsid w:val="00CF6906"/>
    <w:rsid w:val="00D016B9"/>
    <w:rsid w:val="00D0646A"/>
    <w:rsid w:val="00D067F7"/>
    <w:rsid w:val="00D11149"/>
    <w:rsid w:val="00D1248F"/>
    <w:rsid w:val="00D15973"/>
    <w:rsid w:val="00D20126"/>
    <w:rsid w:val="00D23991"/>
    <w:rsid w:val="00D2663A"/>
    <w:rsid w:val="00D276AD"/>
    <w:rsid w:val="00D30127"/>
    <w:rsid w:val="00D3479B"/>
    <w:rsid w:val="00D34B50"/>
    <w:rsid w:val="00D34E1E"/>
    <w:rsid w:val="00D36DAE"/>
    <w:rsid w:val="00D37EEE"/>
    <w:rsid w:val="00D42B9E"/>
    <w:rsid w:val="00D44CA9"/>
    <w:rsid w:val="00D4528B"/>
    <w:rsid w:val="00D45556"/>
    <w:rsid w:val="00D50393"/>
    <w:rsid w:val="00D51908"/>
    <w:rsid w:val="00D53D9F"/>
    <w:rsid w:val="00D543D3"/>
    <w:rsid w:val="00D5657B"/>
    <w:rsid w:val="00D67C8B"/>
    <w:rsid w:val="00D72E3B"/>
    <w:rsid w:val="00D746D4"/>
    <w:rsid w:val="00D76654"/>
    <w:rsid w:val="00D77FB6"/>
    <w:rsid w:val="00D80AB1"/>
    <w:rsid w:val="00D82841"/>
    <w:rsid w:val="00D87962"/>
    <w:rsid w:val="00D93210"/>
    <w:rsid w:val="00DB56C5"/>
    <w:rsid w:val="00DB5E49"/>
    <w:rsid w:val="00DC397A"/>
    <w:rsid w:val="00DD2DB2"/>
    <w:rsid w:val="00DD317C"/>
    <w:rsid w:val="00DD650D"/>
    <w:rsid w:val="00DE03EC"/>
    <w:rsid w:val="00DE05E9"/>
    <w:rsid w:val="00DE3AA2"/>
    <w:rsid w:val="00DE3C7A"/>
    <w:rsid w:val="00DE4BBA"/>
    <w:rsid w:val="00DE67CD"/>
    <w:rsid w:val="00DE7804"/>
    <w:rsid w:val="00DF1BFB"/>
    <w:rsid w:val="00DF1E31"/>
    <w:rsid w:val="00DF444C"/>
    <w:rsid w:val="00DF506D"/>
    <w:rsid w:val="00DF6177"/>
    <w:rsid w:val="00DF6DAB"/>
    <w:rsid w:val="00DF6F20"/>
    <w:rsid w:val="00E0005A"/>
    <w:rsid w:val="00E07BA4"/>
    <w:rsid w:val="00E13508"/>
    <w:rsid w:val="00E175E5"/>
    <w:rsid w:val="00E20CE5"/>
    <w:rsid w:val="00E2212A"/>
    <w:rsid w:val="00E3613C"/>
    <w:rsid w:val="00E37F86"/>
    <w:rsid w:val="00E429D0"/>
    <w:rsid w:val="00E46523"/>
    <w:rsid w:val="00E514FE"/>
    <w:rsid w:val="00E60B79"/>
    <w:rsid w:val="00E61596"/>
    <w:rsid w:val="00E62A66"/>
    <w:rsid w:val="00E63ABD"/>
    <w:rsid w:val="00E71BFD"/>
    <w:rsid w:val="00E81F4F"/>
    <w:rsid w:val="00E83702"/>
    <w:rsid w:val="00E92D70"/>
    <w:rsid w:val="00E93B66"/>
    <w:rsid w:val="00E93E2A"/>
    <w:rsid w:val="00E962C5"/>
    <w:rsid w:val="00EA09A3"/>
    <w:rsid w:val="00EA1385"/>
    <w:rsid w:val="00EA38DC"/>
    <w:rsid w:val="00EA52AC"/>
    <w:rsid w:val="00EA65C5"/>
    <w:rsid w:val="00EB58B6"/>
    <w:rsid w:val="00EC176E"/>
    <w:rsid w:val="00EC2E82"/>
    <w:rsid w:val="00EC3B58"/>
    <w:rsid w:val="00EC51A5"/>
    <w:rsid w:val="00ED04C1"/>
    <w:rsid w:val="00ED0CC4"/>
    <w:rsid w:val="00ED1D5B"/>
    <w:rsid w:val="00ED6D4B"/>
    <w:rsid w:val="00EE2D72"/>
    <w:rsid w:val="00EE34F9"/>
    <w:rsid w:val="00EE448A"/>
    <w:rsid w:val="00EE6E74"/>
    <w:rsid w:val="00EE7336"/>
    <w:rsid w:val="00EF2789"/>
    <w:rsid w:val="00F00DB1"/>
    <w:rsid w:val="00F051FE"/>
    <w:rsid w:val="00F06CB5"/>
    <w:rsid w:val="00F12E59"/>
    <w:rsid w:val="00F13D99"/>
    <w:rsid w:val="00F21551"/>
    <w:rsid w:val="00F254CF"/>
    <w:rsid w:val="00F27484"/>
    <w:rsid w:val="00F30864"/>
    <w:rsid w:val="00F33D36"/>
    <w:rsid w:val="00F354C7"/>
    <w:rsid w:val="00F361F4"/>
    <w:rsid w:val="00F40827"/>
    <w:rsid w:val="00F40E41"/>
    <w:rsid w:val="00F4108F"/>
    <w:rsid w:val="00F448F4"/>
    <w:rsid w:val="00F554BB"/>
    <w:rsid w:val="00F57300"/>
    <w:rsid w:val="00F577E0"/>
    <w:rsid w:val="00F6457A"/>
    <w:rsid w:val="00F655B4"/>
    <w:rsid w:val="00F655EE"/>
    <w:rsid w:val="00F65E63"/>
    <w:rsid w:val="00F71506"/>
    <w:rsid w:val="00F810C0"/>
    <w:rsid w:val="00F82D5C"/>
    <w:rsid w:val="00F83700"/>
    <w:rsid w:val="00F87949"/>
    <w:rsid w:val="00F9618B"/>
    <w:rsid w:val="00FA1875"/>
    <w:rsid w:val="00FA19D0"/>
    <w:rsid w:val="00FA2498"/>
    <w:rsid w:val="00FA4530"/>
    <w:rsid w:val="00FA5992"/>
    <w:rsid w:val="00FA6A30"/>
    <w:rsid w:val="00FA73AA"/>
    <w:rsid w:val="00FB26BA"/>
    <w:rsid w:val="00FB37D2"/>
    <w:rsid w:val="00FB4858"/>
    <w:rsid w:val="00FB7C15"/>
    <w:rsid w:val="00FC0A0E"/>
    <w:rsid w:val="00FC4D44"/>
    <w:rsid w:val="00FD02B7"/>
    <w:rsid w:val="00FD2798"/>
    <w:rsid w:val="00FE01F4"/>
    <w:rsid w:val="00FE32CB"/>
    <w:rsid w:val="00FE5AA4"/>
    <w:rsid w:val="00FE7406"/>
    <w:rsid w:val="00FE7F1A"/>
    <w:rsid w:val="00FF1DAF"/>
    <w:rsid w:val="00FF3F86"/>
    <w:rsid w:val="00FF676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EF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2"/>
        <w:szCs w:val="22"/>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F0A"/>
    <w:pPr>
      <w:spacing w:after="120" w:line="264" w:lineRule="auto"/>
      <w:jc w:val="both"/>
    </w:pPr>
  </w:style>
  <w:style w:type="paragraph" w:styleId="Ttulo1">
    <w:name w:val="heading 1"/>
    <w:basedOn w:val="Normal"/>
    <w:next w:val="Normal"/>
    <w:qFormat/>
    <w:rsid w:val="00792A0D"/>
    <w:pPr>
      <w:pageBreakBefore/>
      <w:widowControl w:val="0"/>
      <w:numPr>
        <w:numId w:val="7"/>
      </w:numPr>
      <w:pBdr>
        <w:bottom w:val="single" w:sz="4" w:space="1" w:color="E1120D"/>
      </w:pBdr>
      <w:spacing w:before="120"/>
      <w:outlineLvl w:val="0"/>
    </w:pPr>
    <w:rPr>
      <w:rFonts w:cs="Arial"/>
      <w:b/>
      <w:bCs/>
      <w:caps/>
      <w:color w:val="E73137"/>
      <w:kern w:val="32"/>
      <w:sz w:val="32"/>
      <w:szCs w:val="32"/>
      <w:lang w:val="en-GB"/>
    </w:rPr>
  </w:style>
  <w:style w:type="paragraph" w:styleId="Ttulo2">
    <w:name w:val="heading 2"/>
    <w:basedOn w:val="Normal"/>
    <w:next w:val="Normal"/>
    <w:link w:val="Ttulo2Car"/>
    <w:qFormat/>
    <w:rsid w:val="002B6190"/>
    <w:pPr>
      <w:numPr>
        <w:ilvl w:val="1"/>
        <w:numId w:val="7"/>
      </w:numPr>
      <w:spacing w:before="360"/>
      <w:outlineLvl w:val="1"/>
    </w:pPr>
    <w:rPr>
      <w:rFonts w:cs="Arial"/>
      <w:b/>
      <w:bCs/>
      <w:iCs/>
      <w:sz w:val="28"/>
      <w:szCs w:val="28"/>
    </w:rPr>
  </w:style>
  <w:style w:type="paragraph" w:styleId="Ttulo3">
    <w:name w:val="heading 3"/>
    <w:basedOn w:val="Normal"/>
    <w:next w:val="Normal"/>
    <w:qFormat/>
    <w:rsid w:val="00270D84"/>
    <w:pPr>
      <w:numPr>
        <w:ilvl w:val="2"/>
        <w:numId w:val="7"/>
      </w:numPr>
      <w:spacing w:before="360"/>
      <w:outlineLvl w:val="2"/>
    </w:pPr>
    <w:rPr>
      <w:rFonts w:cs="Arial"/>
      <w:b/>
      <w:bCs/>
      <w:color w:val="4A5158"/>
      <w:sz w:val="24"/>
      <w:szCs w:val="26"/>
    </w:rPr>
  </w:style>
  <w:style w:type="paragraph" w:styleId="Ttulo4">
    <w:name w:val="heading 4"/>
    <w:basedOn w:val="Normal"/>
    <w:next w:val="Normal"/>
    <w:qFormat/>
    <w:rsid w:val="00270D84"/>
    <w:pPr>
      <w:numPr>
        <w:ilvl w:val="3"/>
        <w:numId w:val="7"/>
      </w:numPr>
      <w:tabs>
        <w:tab w:val="left" w:pos="1134"/>
      </w:tabs>
      <w:spacing w:before="360"/>
      <w:outlineLvl w:val="3"/>
    </w:pPr>
    <w:rPr>
      <w:rFonts w:cs="Arial"/>
      <w:b/>
      <w:bCs/>
      <w:sz w:val="24"/>
      <w:szCs w:val="26"/>
    </w:rPr>
  </w:style>
  <w:style w:type="paragraph" w:styleId="Ttulo5">
    <w:name w:val="heading 5"/>
    <w:basedOn w:val="Normal"/>
    <w:next w:val="Normal"/>
    <w:link w:val="Ttulo5Car"/>
    <w:unhideWhenUsed/>
    <w:qFormat/>
    <w:rsid w:val="002B6190"/>
    <w:pPr>
      <w:numPr>
        <w:ilvl w:val="4"/>
        <w:numId w:val="7"/>
      </w:numPr>
      <w:spacing w:before="240"/>
      <w:outlineLvl w:val="4"/>
    </w:pPr>
    <w:rPr>
      <w:b/>
    </w:rPr>
  </w:style>
  <w:style w:type="paragraph" w:styleId="Ttulo6">
    <w:name w:val="heading 6"/>
    <w:basedOn w:val="Normal"/>
    <w:next w:val="Normal"/>
    <w:link w:val="Ttulo6Car"/>
    <w:unhideWhenUsed/>
    <w:qFormat/>
    <w:rsid w:val="002B6190"/>
    <w:pPr>
      <w:numPr>
        <w:ilvl w:val="5"/>
        <w:numId w:val="7"/>
      </w:numPr>
      <w:pBdr>
        <w:bottom w:val="single" w:sz="2" w:space="1" w:color="4A5158"/>
      </w:pBdr>
      <w:spacing w:before="240"/>
      <w:outlineLvl w:val="5"/>
    </w:pPr>
    <w:rPr>
      <w:b/>
      <w:color w:val="4A5158"/>
    </w:rPr>
  </w:style>
  <w:style w:type="paragraph" w:styleId="Ttulo7">
    <w:name w:val="heading 7"/>
    <w:basedOn w:val="Normal"/>
    <w:next w:val="Normal"/>
    <w:link w:val="Ttulo7Car"/>
    <w:semiHidden/>
    <w:unhideWhenUsed/>
    <w:qFormat/>
    <w:rsid w:val="009B7BFC"/>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rsid w:val="009B7BFC"/>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9B7BFC"/>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rsid w:val="00673A43"/>
    <w:pPr>
      <w:ind w:left="240" w:hanging="240"/>
    </w:pPr>
  </w:style>
  <w:style w:type="paragraph" w:styleId="Ttulodendice">
    <w:name w:val="index heading"/>
    <w:basedOn w:val="Normal"/>
    <w:next w:val="ndice1"/>
    <w:semiHidden/>
    <w:rsid w:val="00673A43"/>
    <w:rPr>
      <w:rFonts w:cs="Arial"/>
      <w:b/>
      <w:bCs/>
    </w:rPr>
  </w:style>
  <w:style w:type="character" w:customStyle="1" w:styleId="Ttulo5Car">
    <w:name w:val="Título 5 Car"/>
    <w:basedOn w:val="Fuentedeprrafopredeter"/>
    <w:link w:val="Ttulo5"/>
    <w:rsid w:val="002B6190"/>
    <w:rPr>
      <w:b/>
    </w:rPr>
  </w:style>
  <w:style w:type="paragraph" w:customStyle="1" w:styleId="PortadaSubtitulo">
    <w:name w:val="Portada Subtitulo"/>
    <w:autoRedefine/>
    <w:rsid w:val="00BA158A"/>
    <w:pPr>
      <w:spacing w:before="360"/>
      <w:jc w:val="right"/>
    </w:pPr>
    <w:rPr>
      <w:rFonts w:asciiTheme="minorHAnsi" w:hAnsiTheme="minorHAnsi"/>
      <w:b/>
      <w:bCs/>
      <w:color w:val="68757E"/>
      <w:sz w:val="36"/>
      <w:szCs w:val="36"/>
      <w:lang w:val="es-ES_tradnl"/>
    </w:rPr>
  </w:style>
  <w:style w:type="paragraph" w:customStyle="1" w:styleId="Notaalpie">
    <w:name w:val="Nota al pie"/>
    <w:basedOn w:val="Textonotapie"/>
    <w:rsid w:val="00673A43"/>
  </w:style>
  <w:style w:type="paragraph" w:styleId="Textonotapie">
    <w:name w:val="footnote text"/>
    <w:basedOn w:val="Normal"/>
    <w:semiHidden/>
    <w:rsid w:val="00673A43"/>
    <w:rPr>
      <w:sz w:val="16"/>
      <w:szCs w:val="20"/>
    </w:rPr>
  </w:style>
  <w:style w:type="paragraph" w:styleId="Piedepgina">
    <w:name w:val="footer"/>
    <w:basedOn w:val="Normal"/>
    <w:link w:val="PiedepginaCar"/>
    <w:rsid w:val="00673A43"/>
    <w:pPr>
      <w:pBdr>
        <w:top w:val="single" w:sz="4" w:space="2" w:color="000000" w:themeColor="text1"/>
      </w:pBdr>
      <w:tabs>
        <w:tab w:val="center" w:pos="4252"/>
        <w:tab w:val="right" w:pos="8820"/>
      </w:tabs>
      <w:spacing w:after="0"/>
    </w:pPr>
    <w:rPr>
      <w:i/>
      <w:sz w:val="16"/>
    </w:rPr>
  </w:style>
  <w:style w:type="paragraph" w:styleId="Listaconvietas2">
    <w:name w:val="List Bullet 2"/>
    <w:basedOn w:val="BulletsNivel2"/>
    <w:unhideWhenUsed/>
    <w:rsid w:val="0072699A"/>
  </w:style>
  <w:style w:type="character" w:customStyle="1" w:styleId="Ttulo6Car">
    <w:name w:val="Título 6 Car"/>
    <w:basedOn w:val="Fuentedeprrafopredeter"/>
    <w:link w:val="Ttulo6"/>
    <w:rsid w:val="002B6190"/>
    <w:rPr>
      <w:b/>
      <w:color w:val="4A5158"/>
    </w:rPr>
  </w:style>
  <w:style w:type="paragraph" w:styleId="TDC1">
    <w:name w:val="toc 1"/>
    <w:next w:val="TDC2"/>
    <w:uiPriority w:val="39"/>
    <w:rsid w:val="00314618"/>
    <w:pPr>
      <w:tabs>
        <w:tab w:val="right" w:leader="dot" w:pos="8777"/>
      </w:tabs>
      <w:spacing w:after="120"/>
      <w:contextualSpacing/>
    </w:pPr>
    <w:rPr>
      <w:rFonts w:asciiTheme="minorHAnsi" w:hAnsiTheme="minorHAnsi"/>
      <w:b/>
      <w:sz w:val="24"/>
      <w:szCs w:val="24"/>
      <w:lang w:val="es-ES_tradnl"/>
    </w:rPr>
  </w:style>
  <w:style w:type="paragraph" w:styleId="TDC2">
    <w:name w:val="toc 2"/>
    <w:next w:val="TDC3"/>
    <w:uiPriority w:val="39"/>
    <w:rsid w:val="00314618"/>
    <w:pPr>
      <w:tabs>
        <w:tab w:val="left" w:pos="880"/>
        <w:tab w:val="right" w:leader="dot" w:pos="8777"/>
      </w:tabs>
      <w:spacing w:after="120"/>
      <w:ind w:left="221"/>
      <w:contextualSpacing/>
    </w:pPr>
    <w:rPr>
      <w:rFonts w:asciiTheme="minorHAnsi" w:hAnsiTheme="minorHAnsi"/>
      <w:sz w:val="24"/>
      <w:szCs w:val="24"/>
      <w:lang w:val="es-ES_tradnl"/>
    </w:rPr>
  </w:style>
  <w:style w:type="paragraph" w:styleId="TDC3">
    <w:name w:val="toc 3"/>
    <w:uiPriority w:val="39"/>
    <w:rsid w:val="00314618"/>
    <w:pPr>
      <w:spacing w:after="120"/>
      <w:ind w:left="442"/>
    </w:pPr>
    <w:rPr>
      <w:rFonts w:asciiTheme="minorHAnsi" w:hAnsiTheme="minorHAnsi"/>
      <w:szCs w:val="24"/>
      <w:lang w:val="es-ES_tradnl"/>
    </w:rPr>
  </w:style>
  <w:style w:type="character" w:styleId="Refdenotaalpie">
    <w:name w:val="footnote reference"/>
    <w:basedOn w:val="Fuentedeprrafopredeter"/>
    <w:semiHidden/>
    <w:rsid w:val="00673A43"/>
    <w:rPr>
      <w:vertAlign w:val="superscript"/>
    </w:rPr>
  </w:style>
  <w:style w:type="paragraph" w:styleId="Textodeglobo">
    <w:name w:val="Balloon Text"/>
    <w:basedOn w:val="Normal"/>
    <w:semiHidden/>
    <w:rsid w:val="00673A43"/>
    <w:rPr>
      <w:rFonts w:ascii="Tahoma" w:hAnsi="Tahoma" w:cs="Tahoma"/>
      <w:sz w:val="16"/>
      <w:szCs w:val="16"/>
    </w:rPr>
  </w:style>
  <w:style w:type="paragraph" w:styleId="Tabladeilustraciones">
    <w:name w:val="table of figures"/>
    <w:basedOn w:val="Normal"/>
    <w:next w:val="Normal"/>
    <w:uiPriority w:val="99"/>
    <w:rsid w:val="00314618"/>
    <w:pPr>
      <w:contextualSpacing/>
    </w:pPr>
    <w:rPr>
      <w:sz w:val="20"/>
    </w:rPr>
  </w:style>
  <w:style w:type="character" w:customStyle="1" w:styleId="Ttulo7Car">
    <w:name w:val="Título 7 Car"/>
    <w:basedOn w:val="Fuentedeprrafopredeter"/>
    <w:link w:val="Ttulo7"/>
    <w:semiHidden/>
    <w:rsid w:val="009B7BFC"/>
    <w:rPr>
      <w:rFonts w:asciiTheme="majorHAnsi" w:eastAsiaTheme="majorEastAsia" w:hAnsiTheme="majorHAnsi" w:cstheme="majorBidi"/>
      <w:i/>
      <w:iCs/>
      <w:color w:val="404040" w:themeColor="text1" w:themeTint="BF"/>
    </w:rPr>
  </w:style>
  <w:style w:type="table" w:styleId="Tablaconcuadrcula">
    <w:name w:val="Table Grid"/>
    <w:basedOn w:val="Tablanormal"/>
    <w:uiPriority w:val="59"/>
    <w:rsid w:val="00F577E0"/>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vAlign w:val="center"/>
    </w:tcPr>
    <w:tblStylePr w:type="firstRow">
      <w:pPr>
        <w:jc w:val="center"/>
      </w:pPr>
      <w:rPr>
        <w:rFonts w:ascii="Arial" w:hAnsi="Arial"/>
        <w:b w:val="0"/>
        <w:i w:val="0"/>
        <w:color w:val="FFFFFF" w:themeColor="background1"/>
        <w:sz w:val="22"/>
      </w:rPr>
      <w:tblPr/>
      <w:tcPr>
        <w:shd w:val="clear" w:color="auto" w:fill="E73137"/>
        <w:vAlign w:val="center"/>
      </w:tcPr>
    </w:tblStylePr>
  </w:style>
  <w:style w:type="table" w:customStyle="1" w:styleId="tablaincibe">
    <w:name w:val="tabla_incibe"/>
    <w:basedOn w:val="Tablanormal"/>
    <w:uiPriority w:val="99"/>
    <w:qFormat/>
    <w:rsid w:val="00673A43"/>
    <w:pPr>
      <w:contextualSpacing/>
    </w:pPr>
    <w:rPr>
      <w:rFonts w:asciiTheme="minorHAnsi" w:hAnsiTheme="minorHAnsi"/>
    </w:rPr>
    <w:tblPr>
      <w:tblStyleRowBandSize w:val="1"/>
      <w:tblBorders>
        <w:top w:val="single" w:sz="4" w:space="0" w:color="auto"/>
        <w:bottom w:val="single" w:sz="4" w:space="0" w:color="auto"/>
        <w:insideH w:val="single" w:sz="4" w:space="0" w:color="auto"/>
      </w:tblBorders>
    </w:tblPr>
    <w:tblStylePr w:type="firstRow">
      <w:pPr>
        <w:wordWrap/>
        <w:spacing w:line="240" w:lineRule="auto"/>
        <w:ind w:firstLineChars="0" w:firstLine="0"/>
      </w:pPr>
      <w:rPr>
        <w:rFonts w:ascii="Calibri" w:hAnsi="Calibri"/>
        <w:b/>
        <w:color w:val="FFFFFF" w:themeColor="background1"/>
        <w:sz w:val="20"/>
      </w:rPr>
      <w:tblPr/>
      <w:tcPr>
        <w:shd w:val="clear" w:color="auto" w:fill="E73137"/>
      </w:tcPr>
    </w:tblStylePr>
    <w:tblStylePr w:type="band1Horz">
      <w:rPr>
        <w:rFonts w:asciiTheme="minorHAnsi" w:hAnsiTheme="minorHAnsi"/>
        <w:sz w:val="20"/>
      </w:rPr>
      <w:tblPr/>
      <w:tcPr>
        <w:tcBorders>
          <w:top w:val="nil"/>
          <w:bottom w:val="nil"/>
        </w:tcBorders>
      </w:tcPr>
    </w:tblStylePr>
  </w:style>
  <w:style w:type="paragraph" w:customStyle="1" w:styleId="PortadaTitulo">
    <w:name w:val="Portada Titulo"/>
    <w:qFormat/>
    <w:rsid w:val="00803AA9"/>
    <w:pPr>
      <w:spacing w:before="600"/>
      <w:jc w:val="right"/>
    </w:pPr>
    <w:rPr>
      <w:rFonts w:asciiTheme="minorHAnsi" w:hAnsiTheme="minorHAnsi"/>
      <w:b/>
      <w:color w:val="E73137"/>
      <w:sz w:val="48"/>
      <w:szCs w:val="56"/>
    </w:rPr>
  </w:style>
  <w:style w:type="character" w:styleId="Hipervnculo">
    <w:name w:val="Hyperlink"/>
    <w:basedOn w:val="Fuentedeprrafopredeter"/>
    <w:uiPriority w:val="99"/>
    <w:unhideWhenUsed/>
    <w:rsid w:val="0027344B"/>
    <w:rPr>
      <w:color w:val="E73137" w:themeColor="hyperlink"/>
      <w:u w:val="single"/>
    </w:rPr>
  </w:style>
  <w:style w:type="character" w:customStyle="1" w:styleId="Ttulo8Car">
    <w:name w:val="Título 8 Car"/>
    <w:basedOn w:val="Fuentedeprrafopredeter"/>
    <w:link w:val="Ttulo8"/>
    <w:semiHidden/>
    <w:rsid w:val="009B7BF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semiHidden/>
    <w:rsid w:val="009B7BFC"/>
    <w:rPr>
      <w:rFonts w:asciiTheme="majorHAnsi" w:eastAsiaTheme="majorEastAsia" w:hAnsiTheme="majorHAnsi" w:cstheme="majorBidi"/>
      <w:i/>
      <w:iCs/>
      <w:color w:val="404040" w:themeColor="text1" w:themeTint="BF"/>
      <w:sz w:val="20"/>
      <w:szCs w:val="20"/>
    </w:rPr>
  </w:style>
  <w:style w:type="paragraph" w:styleId="Listaconvietas">
    <w:name w:val="List Bullet"/>
    <w:basedOn w:val="BulletsNivel1"/>
    <w:rsid w:val="0072699A"/>
    <w:rPr>
      <w:lang w:val="en-US"/>
    </w:rPr>
  </w:style>
  <w:style w:type="paragraph" w:customStyle="1" w:styleId="TtuloIndiceTablas">
    <w:name w:val="Título Indice Tablas"/>
    <w:basedOn w:val="TtuloIndice"/>
    <w:rsid w:val="0027344B"/>
    <w:pPr>
      <w:pageBreakBefore/>
    </w:pPr>
  </w:style>
  <w:style w:type="paragraph" w:customStyle="1" w:styleId="BulletsNivel1">
    <w:name w:val="Bullets Nivel 1"/>
    <w:basedOn w:val="Normal"/>
    <w:qFormat/>
    <w:rsid w:val="0075461E"/>
    <w:pPr>
      <w:numPr>
        <w:numId w:val="3"/>
      </w:numPr>
      <w:ind w:left="714" w:hanging="357"/>
      <w:contextualSpacing/>
    </w:pPr>
  </w:style>
  <w:style w:type="paragraph" w:customStyle="1" w:styleId="BulletsNivel2">
    <w:name w:val="Bullets Nivel 2"/>
    <w:qFormat/>
    <w:rsid w:val="00270D84"/>
    <w:pPr>
      <w:numPr>
        <w:ilvl w:val="1"/>
        <w:numId w:val="4"/>
      </w:numPr>
      <w:spacing w:after="120"/>
      <w:ind w:left="1434" w:hanging="357"/>
      <w:contextualSpacing/>
      <w:jc w:val="both"/>
    </w:pPr>
    <w:rPr>
      <w:rFonts w:asciiTheme="minorHAnsi" w:hAnsiTheme="minorHAnsi"/>
      <w:szCs w:val="24"/>
    </w:rPr>
  </w:style>
  <w:style w:type="paragraph" w:customStyle="1" w:styleId="TextoNumeradoNivel1">
    <w:name w:val="Texto Numerado Nivel 1"/>
    <w:basedOn w:val="Normal"/>
    <w:qFormat/>
    <w:rsid w:val="00314618"/>
    <w:pPr>
      <w:numPr>
        <w:numId w:val="6"/>
      </w:numPr>
      <w:spacing w:before="120" w:after="0"/>
      <w:ind w:left="709" w:hanging="357"/>
    </w:pPr>
  </w:style>
  <w:style w:type="paragraph" w:customStyle="1" w:styleId="TextoNumeradoNivel2">
    <w:name w:val="Texto Numerado Nivel 2"/>
    <w:basedOn w:val="Normal"/>
    <w:qFormat/>
    <w:rsid w:val="00803AA9"/>
    <w:pPr>
      <w:numPr>
        <w:ilvl w:val="1"/>
        <w:numId w:val="6"/>
      </w:numPr>
      <w:ind w:left="1418" w:hanging="284"/>
    </w:pPr>
  </w:style>
  <w:style w:type="paragraph" w:customStyle="1" w:styleId="BulletsNivel3">
    <w:name w:val="Bullets Nivel 3"/>
    <w:basedOn w:val="Normal"/>
    <w:qFormat/>
    <w:rsid w:val="00270D84"/>
    <w:pPr>
      <w:numPr>
        <w:ilvl w:val="2"/>
        <w:numId w:val="4"/>
      </w:numPr>
      <w:contextualSpacing/>
    </w:pPr>
  </w:style>
  <w:style w:type="paragraph" w:customStyle="1" w:styleId="TextoNumeradoNivel3">
    <w:name w:val="Texto Numerado Nivel 3"/>
    <w:basedOn w:val="Normal"/>
    <w:qFormat/>
    <w:rsid w:val="00803AA9"/>
    <w:pPr>
      <w:numPr>
        <w:ilvl w:val="2"/>
        <w:numId w:val="6"/>
      </w:numPr>
      <w:tabs>
        <w:tab w:val="num" w:pos="2160"/>
      </w:tabs>
      <w:ind w:left="2127"/>
      <w:contextualSpacing/>
    </w:pPr>
  </w:style>
  <w:style w:type="paragraph" w:customStyle="1" w:styleId="FuenteGrficosyTablas">
    <w:name w:val="Fuente Gráficos y Tablas"/>
    <w:basedOn w:val="Normal"/>
    <w:qFormat/>
    <w:rsid w:val="00673A43"/>
    <w:pPr>
      <w:pBdr>
        <w:top w:val="single" w:sz="4" w:space="1" w:color="E1120D"/>
        <w:bottom w:val="single" w:sz="4" w:space="1" w:color="E1120D"/>
      </w:pBdr>
      <w:spacing w:before="60" w:after="60"/>
      <w:contextualSpacing/>
      <w:jc w:val="right"/>
    </w:pPr>
    <w:rPr>
      <w:rFonts w:cs="Arial"/>
      <w:bCs/>
      <w:i/>
      <w:color w:val="E73137"/>
      <w:sz w:val="18"/>
      <w:szCs w:val="20"/>
    </w:rPr>
  </w:style>
  <w:style w:type="character" w:customStyle="1" w:styleId="PiedepginaCar">
    <w:name w:val="Pie de página Car"/>
    <w:basedOn w:val="Fuentedeprrafopredeter"/>
    <w:link w:val="Piedepgina"/>
    <w:rsid w:val="00673A43"/>
    <w:rPr>
      <w:rFonts w:asciiTheme="minorHAnsi" w:hAnsiTheme="minorHAnsi"/>
      <w:i/>
      <w:sz w:val="16"/>
      <w:szCs w:val="24"/>
      <w:lang w:val="es-ES_tradnl"/>
    </w:rPr>
  </w:style>
  <w:style w:type="paragraph" w:customStyle="1" w:styleId="Tabla-1ColumnaInterior">
    <w:name w:val="Tabla - 1ªColumna Interior"/>
    <w:basedOn w:val="Normal"/>
    <w:qFormat/>
    <w:rsid w:val="00BA158A"/>
    <w:pPr>
      <w:spacing w:before="60" w:after="60"/>
      <w:contextualSpacing/>
      <w:jc w:val="left"/>
    </w:pPr>
    <w:rPr>
      <w:b/>
      <w:szCs w:val="20"/>
    </w:rPr>
  </w:style>
  <w:style w:type="paragraph" w:customStyle="1" w:styleId="DatosInteriorTabla">
    <w:name w:val="Datos Interior Tabla"/>
    <w:qFormat/>
    <w:rsid w:val="00673A43"/>
    <w:pPr>
      <w:jc w:val="center"/>
    </w:pPr>
    <w:rPr>
      <w:rFonts w:asciiTheme="minorHAnsi" w:hAnsiTheme="minorHAnsi"/>
      <w:lang w:val="es-ES_tradnl"/>
    </w:rPr>
  </w:style>
  <w:style w:type="paragraph" w:customStyle="1" w:styleId="Tabla-CabeceraText">
    <w:name w:val="Tabla - Cabecera Text"/>
    <w:basedOn w:val="Normal"/>
    <w:qFormat/>
    <w:rsid w:val="00673A43"/>
    <w:pPr>
      <w:spacing w:before="60" w:after="60"/>
      <w:jc w:val="left"/>
    </w:pPr>
    <w:rPr>
      <w:b/>
      <w:bCs/>
      <w:color w:val="FFFFFF"/>
    </w:rPr>
  </w:style>
  <w:style w:type="paragraph" w:customStyle="1" w:styleId="Tabla-CabeceraDatos">
    <w:name w:val="Tabla - Cabecera Datos"/>
    <w:basedOn w:val="Normal"/>
    <w:qFormat/>
    <w:rsid w:val="00673A43"/>
    <w:pPr>
      <w:spacing w:before="60" w:after="60"/>
      <w:contextualSpacing/>
      <w:jc w:val="center"/>
    </w:pPr>
    <w:rPr>
      <w:b/>
      <w:bCs/>
      <w:color w:val="FFFFFF"/>
    </w:rPr>
  </w:style>
  <w:style w:type="paragraph" w:customStyle="1" w:styleId="CitasTextuales">
    <w:name w:val="Citas Textuales"/>
    <w:basedOn w:val="Normal"/>
    <w:qFormat/>
    <w:rsid w:val="0075461E"/>
    <w:rPr>
      <w:i/>
      <w:color w:val="4A5158"/>
      <w:lang w:val="en-US"/>
    </w:rPr>
  </w:style>
  <w:style w:type="paragraph" w:customStyle="1" w:styleId="EstiloDestacado">
    <w:name w:val="Estilo Destacado"/>
    <w:basedOn w:val="Normal"/>
    <w:qFormat/>
    <w:rsid w:val="0075461E"/>
    <w:pPr>
      <w:spacing w:before="240" w:after="240"/>
      <w:ind w:left="227" w:right="227"/>
    </w:pPr>
    <w:rPr>
      <w:i/>
      <w:color w:val="E73137"/>
    </w:rPr>
  </w:style>
  <w:style w:type="paragraph" w:styleId="Descripcin">
    <w:name w:val="caption"/>
    <w:next w:val="Normal"/>
    <w:unhideWhenUsed/>
    <w:qFormat/>
    <w:rsid w:val="0072699A"/>
    <w:pPr>
      <w:spacing w:before="60" w:after="360"/>
      <w:jc w:val="center"/>
    </w:pPr>
    <w:rPr>
      <w:rFonts w:asciiTheme="minorHAnsi" w:hAnsiTheme="minorHAnsi" w:cs="Arial"/>
      <w:b/>
      <w:i/>
      <w:color w:val="E73137"/>
      <w:sz w:val="18"/>
      <w:szCs w:val="18"/>
    </w:rPr>
  </w:style>
  <w:style w:type="paragraph" w:styleId="Encabezado">
    <w:name w:val="header"/>
    <w:basedOn w:val="Normal"/>
    <w:link w:val="EncabezadoCar"/>
    <w:unhideWhenUsed/>
    <w:rsid w:val="00314618"/>
    <w:pPr>
      <w:tabs>
        <w:tab w:val="center" w:pos="4252"/>
        <w:tab w:val="right" w:pos="8504"/>
      </w:tabs>
      <w:spacing w:after="0" w:line="240" w:lineRule="auto"/>
    </w:pPr>
  </w:style>
  <w:style w:type="paragraph" w:customStyle="1" w:styleId="Indicen2">
    <w:name w:val="Indice_n2"/>
    <w:basedOn w:val="Ttulo2"/>
    <w:rsid w:val="00673A43"/>
    <w:pPr>
      <w:numPr>
        <w:numId w:val="5"/>
      </w:numPr>
    </w:pPr>
  </w:style>
  <w:style w:type="table" w:customStyle="1" w:styleId="TablaIncibe0">
    <w:name w:val="Tabla Incibe"/>
    <w:basedOn w:val="Tablanormal"/>
    <w:uiPriority w:val="99"/>
    <w:rsid w:val="00D11149"/>
    <w:pPr>
      <w:spacing w:before="60" w:after="60"/>
      <w:ind w:left="113"/>
    </w:pPr>
    <w:rPr>
      <w:rFonts w:asciiTheme="minorHAnsi" w:hAnsiTheme="minorHAnsi"/>
    </w:rPr>
    <w:tblPr>
      <w:tblStyleRowBandSize w:val="1"/>
      <w:tblStyleColBandSize w:val="1"/>
      <w:tblBorders>
        <w:top w:val="single" w:sz="4" w:space="0" w:color="68757E"/>
        <w:left w:val="single" w:sz="4" w:space="0" w:color="68757E"/>
        <w:bottom w:val="single" w:sz="4" w:space="0" w:color="68757E"/>
        <w:right w:val="single" w:sz="4" w:space="0" w:color="68757E"/>
        <w:insideH w:val="single" w:sz="4" w:space="0" w:color="68757E"/>
        <w:insideV w:val="single" w:sz="4" w:space="0" w:color="68757E"/>
      </w:tblBorders>
      <w:tblCellMar>
        <w:left w:w="0" w:type="dxa"/>
        <w:right w:w="0" w:type="dxa"/>
      </w:tblCellMar>
    </w:tblPr>
    <w:trPr>
      <w:cantSplit/>
    </w:trPr>
    <w:tcPr>
      <w:vAlign w:val="center"/>
    </w:tcPr>
    <w:tblStylePr w:type="firstRow">
      <w:pPr>
        <w:widowControl/>
        <w:wordWrap/>
        <w:spacing w:beforeLines="0" w:before="0" w:beforeAutospacing="0" w:afterLines="0" w:after="0" w:afterAutospacing="0" w:line="240" w:lineRule="auto"/>
        <w:ind w:leftChars="0" w:left="0" w:rightChars="0" w:right="0" w:firstLineChars="0" w:firstLine="0"/>
        <w:jc w:val="center"/>
      </w:pPr>
      <w:rPr>
        <w:rFonts w:asciiTheme="minorHAnsi" w:hAnsiTheme="minorHAnsi"/>
        <w:b/>
        <w:color w:val="FFFFFF" w:themeColor="background1"/>
        <w:sz w:val="22"/>
      </w:rPr>
      <w:tblPr/>
      <w:tcPr>
        <w:shd w:val="clear" w:color="auto" w:fill="E73137"/>
      </w:tcPr>
    </w:tblStylePr>
    <w:tblStylePr w:type="lastRow">
      <w:pPr>
        <w:jc w:val="center"/>
      </w:pPr>
      <w:rPr>
        <w:rFonts w:asciiTheme="minorHAnsi" w:hAnsiTheme="minorHAnsi"/>
        <w:b/>
        <w:color w:val="FFFFFF" w:themeColor="background1"/>
        <w:sz w:val="22"/>
      </w:rPr>
      <w:tblPr/>
      <w:tcPr>
        <w:shd w:val="clear" w:color="auto" w:fill="68757E"/>
      </w:tcPr>
    </w:tblStylePr>
    <w:tblStylePr w:type="firstCol">
      <w:pPr>
        <w:jc w:val="left"/>
      </w:pPr>
      <w:rPr>
        <w:rFonts w:asciiTheme="minorHAnsi" w:hAnsiTheme="minorHAnsi"/>
        <w:b/>
        <w:color w:val="FFFFFF" w:themeColor="background1"/>
        <w:sz w:val="22"/>
      </w:rPr>
      <w:tblPr/>
      <w:tcPr>
        <w:shd w:val="clear" w:color="auto" w:fill="68757E"/>
      </w:tcPr>
    </w:tblStylePr>
    <w:tblStylePr w:type="lastCol">
      <w:pPr>
        <w:jc w:val="center"/>
      </w:pPr>
      <w:rPr>
        <w:rFonts w:asciiTheme="minorHAnsi" w:hAnsiTheme="minorHAnsi"/>
        <w:b/>
        <w:color w:val="FFFFFF" w:themeColor="background1"/>
        <w:sz w:val="22"/>
      </w:rPr>
      <w:tblPr/>
      <w:tcPr>
        <w:shd w:val="clear" w:color="auto" w:fill="68757E"/>
      </w:tcPr>
    </w:tblStylePr>
    <w:tblStylePr w:type="band1Vert">
      <w:pPr>
        <w:jc w:val="center"/>
      </w:pPr>
      <w:rPr>
        <w:rFonts w:asciiTheme="minorHAnsi" w:hAnsiTheme="minorHAnsi"/>
        <w:sz w:val="22"/>
      </w:rPr>
    </w:tblStylePr>
    <w:tblStylePr w:type="band2Vert">
      <w:rPr>
        <w:rFonts w:asciiTheme="minorHAnsi" w:hAnsiTheme="minorHAnsi"/>
        <w:sz w:val="22"/>
      </w:rPr>
      <w:tblPr/>
      <w:tcPr>
        <w:shd w:val="clear" w:color="auto" w:fill="E0E3E5" w:themeFill="text2" w:themeFillTint="33"/>
      </w:tcPr>
    </w:tblStylePr>
    <w:tblStylePr w:type="band1Horz">
      <w:pPr>
        <w:jc w:val="center"/>
      </w:pPr>
      <w:rPr>
        <w:rFonts w:asciiTheme="minorHAnsi" w:hAnsiTheme="minorHAnsi"/>
        <w:sz w:val="22"/>
      </w:rPr>
    </w:tblStylePr>
    <w:tblStylePr w:type="band2Horz">
      <w:pPr>
        <w:jc w:val="center"/>
      </w:pPr>
      <w:rPr>
        <w:rFonts w:asciiTheme="minorHAnsi" w:hAnsiTheme="minorHAnsi"/>
        <w:sz w:val="22"/>
      </w:rPr>
      <w:tblPr/>
      <w:tcPr>
        <w:shd w:val="clear" w:color="auto" w:fill="E0E3E5" w:themeFill="text2" w:themeFillTint="33"/>
      </w:tcPr>
    </w:tblStylePr>
  </w:style>
  <w:style w:type="numbering" w:customStyle="1" w:styleId="Incibe">
    <w:name w:val="Incibe"/>
    <w:uiPriority w:val="99"/>
    <w:rsid w:val="00803AA9"/>
    <w:pPr>
      <w:numPr>
        <w:numId w:val="6"/>
      </w:numPr>
    </w:pPr>
  </w:style>
  <w:style w:type="paragraph" w:customStyle="1" w:styleId="TtuloIndice">
    <w:name w:val="Título Indice"/>
    <w:qFormat/>
    <w:rsid w:val="0044466B"/>
    <w:pPr>
      <w:spacing w:after="240"/>
    </w:pPr>
    <w:rPr>
      <w:rFonts w:asciiTheme="minorHAnsi" w:hAnsiTheme="minorHAnsi"/>
      <w:b/>
      <w:color w:val="E73137"/>
      <w:sz w:val="32"/>
      <w:szCs w:val="32"/>
      <w:lang w:val="es-ES_tradnl"/>
    </w:rPr>
  </w:style>
  <w:style w:type="paragraph" w:customStyle="1" w:styleId="Indice">
    <w:name w:val="Indice"/>
    <w:basedOn w:val="Normal"/>
    <w:qFormat/>
    <w:rsid w:val="00270D84"/>
    <w:pPr>
      <w:pageBreakBefore/>
      <w:widowControl w:val="0"/>
      <w:pBdr>
        <w:bottom w:val="single" w:sz="4" w:space="1" w:color="E1120D"/>
      </w:pBdr>
      <w:spacing w:before="120"/>
      <w:outlineLvl w:val="0"/>
    </w:pPr>
    <w:rPr>
      <w:rFonts w:cs="Arial"/>
      <w:b/>
      <w:bCs/>
      <w:caps/>
      <w:color w:val="E73137"/>
      <w:kern w:val="32"/>
      <w:sz w:val="32"/>
      <w:szCs w:val="32"/>
    </w:rPr>
  </w:style>
  <w:style w:type="paragraph" w:customStyle="1" w:styleId="Indicetablas">
    <w:name w:val="Indice_tablas"/>
    <w:basedOn w:val="Indice"/>
    <w:qFormat/>
    <w:rsid w:val="00314618"/>
    <w:pPr>
      <w:pageBreakBefore w:val="0"/>
      <w:spacing w:before="240"/>
    </w:pPr>
  </w:style>
  <w:style w:type="character" w:customStyle="1" w:styleId="EncabezadoCar">
    <w:name w:val="Encabezado Car"/>
    <w:basedOn w:val="Fuentedeprrafopredeter"/>
    <w:link w:val="Encabezado"/>
    <w:rsid w:val="00314618"/>
    <w:rPr>
      <w:rFonts w:asciiTheme="minorHAnsi" w:hAnsiTheme="minorHAnsi"/>
      <w:sz w:val="22"/>
      <w:szCs w:val="24"/>
      <w:lang w:val="es-ES_tradnl"/>
    </w:rPr>
  </w:style>
  <w:style w:type="paragraph" w:customStyle="1" w:styleId="Anexo">
    <w:name w:val="Anexo"/>
    <w:basedOn w:val="Ttulo1"/>
    <w:next w:val="Normal"/>
    <w:rsid w:val="00314618"/>
    <w:pPr>
      <w:numPr>
        <w:numId w:val="0"/>
      </w:numPr>
    </w:pPr>
    <w:rPr>
      <w:color w:val="E1120D"/>
      <w:lang w:val="es-ES"/>
    </w:rPr>
  </w:style>
  <w:style w:type="paragraph" w:styleId="TtulodeTDC">
    <w:name w:val="TOC Heading"/>
    <w:basedOn w:val="Ttulo1"/>
    <w:next w:val="Normal"/>
    <w:uiPriority w:val="39"/>
    <w:semiHidden/>
    <w:unhideWhenUsed/>
    <w:qFormat/>
    <w:rsid w:val="00314618"/>
    <w:pPr>
      <w:keepNext/>
      <w:keepLines/>
      <w:pageBreakBefore w:val="0"/>
      <w:widowControl/>
      <w:numPr>
        <w:numId w:val="0"/>
      </w:numPr>
      <w:spacing w:before="240" w:after="0"/>
      <w:outlineLvl w:val="9"/>
    </w:pPr>
    <w:rPr>
      <w:rFonts w:asciiTheme="majorHAnsi" w:eastAsiaTheme="majorEastAsia" w:hAnsiTheme="majorHAnsi" w:cstheme="majorBidi"/>
      <w:b w:val="0"/>
      <w:bCs w:val="0"/>
      <w:caps w:val="0"/>
      <w:kern w:val="0"/>
    </w:rPr>
  </w:style>
  <w:style w:type="paragraph" w:customStyle="1" w:styleId="Subanexo">
    <w:name w:val="Subanexo"/>
    <w:basedOn w:val="Ttulo2"/>
    <w:rsid w:val="00314618"/>
    <w:pPr>
      <w:keepNext/>
      <w:numPr>
        <w:ilvl w:val="0"/>
        <w:numId w:val="0"/>
      </w:numPr>
      <w:spacing w:line="312" w:lineRule="auto"/>
      <w:contextualSpacing/>
    </w:pPr>
    <w:rPr>
      <w:caps/>
      <w:color w:val="E1120D"/>
      <w:sz w:val="24"/>
    </w:rPr>
  </w:style>
  <w:style w:type="paragraph" w:styleId="Listaconvietas3">
    <w:name w:val="List Bullet 3"/>
    <w:basedOn w:val="BulletsNivel3"/>
    <w:unhideWhenUsed/>
    <w:rsid w:val="0072699A"/>
  </w:style>
  <w:style w:type="paragraph" w:styleId="Prrafodelista">
    <w:name w:val="List Paragraph"/>
    <w:basedOn w:val="Normal"/>
    <w:uiPriority w:val="34"/>
    <w:qFormat/>
    <w:rsid w:val="0072699A"/>
    <w:pPr>
      <w:ind w:left="720"/>
      <w:contextualSpacing/>
    </w:pPr>
  </w:style>
  <w:style w:type="character" w:styleId="Hipervnculovisitado">
    <w:name w:val="FollowedHyperlink"/>
    <w:basedOn w:val="Fuentedeprrafopredeter"/>
    <w:semiHidden/>
    <w:unhideWhenUsed/>
    <w:rsid w:val="00347F29"/>
    <w:rPr>
      <w:color w:val="68757E" w:themeColor="followedHyperlink"/>
      <w:u w:val="single"/>
    </w:rPr>
  </w:style>
  <w:style w:type="character" w:styleId="Refdecomentario">
    <w:name w:val="annotation reference"/>
    <w:basedOn w:val="Fuentedeprrafopredeter"/>
    <w:uiPriority w:val="99"/>
    <w:semiHidden/>
    <w:unhideWhenUsed/>
    <w:rsid w:val="00A81E44"/>
    <w:rPr>
      <w:sz w:val="16"/>
      <w:szCs w:val="16"/>
    </w:rPr>
  </w:style>
  <w:style w:type="paragraph" w:styleId="Textocomentario">
    <w:name w:val="annotation text"/>
    <w:basedOn w:val="Normal"/>
    <w:link w:val="TextocomentarioCar"/>
    <w:uiPriority w:val="99"/>
    <w:unhideWhenUsed/>
    <w:rsid w:val="00A81E44"/>
    <w:pPr>
      <w:spacing w:line="240" w:lineRule="auto"/>
    </w:pPr>
    <w:rPr>
      <w:sz w:val="20"/>
      <w:szCs w:val="20"/>
    </w:rPr>
  </w:style>
  <w:style w:type="character" w:customStyle="1" w:styleId="TextocomentarioCar">
    <w:name w:val="Texto comentario Car"/>
    <w:basedOn w:val="Fuentedeprrafopredeter"/>
    <w:link w:val="Textocomentario"/>
    <w:uiPriority w:val="99"/>
    <w:rsid w:val="00A81E44"/>
    <w:rPr>
      <w:sz w:val="20"/>
      <w:szCs w:val="20"/>
    </w:rPr>
  </w:style>
  <w:style w:type="paragraph" w:styleId="Asuntodelcomentario">
    <w:name w:val="annotation subject"/>
    <w:basedOn w:val="Textocomentario"/>
    <w:next w:val="Textocomentario"/>
    <w:link w:val="AsuntodelcomentarioCar"/>
    <w:semiHidden/>
    <w:unhideWhenUsed/>
    <w:rsid w:val="00A81E44"/>
    <w:rPr>
      <w:b/>
      <w:bCs/>
    </w:rPr>
  </w:style>
  <w:style w:type="character" w:customStyle="1" w:styleId="AsuntodelcomentarioCar">
    <w:name w:val="Asunto del comentario Car"/>
    <w:basedOn w:val="TextocomentarioCar"/>
    <w:link w:val="Asuntodelcomentario"/>
    <w:semiHidden/>
    <w:rsid w:val="00A81E44"/>
    <w:rPr>
      <w:b/>
      <w:bCs/>
      <w:sz w:val="20"/>
      <w:szCs w:val="20"/>
    </w:rPr>
  </w:style>
  <w:style w:type="character" w:customStyle="1" w:styleId="Ttulo2Car">
    <w:name w:val="Título 2 Car"/>
    <w:basedOn w:val="Fuentedeprrafopredeter"/>
    <w:link w:val="Ttulo2"/>
    <w:rsid w:val="007060DE"/>
    <w:rPr>
      <w:rFonts w:cs="Arial"/>
      <w:b/>
      <w:bCs/>
      <w:iCs/>
      <w:sz w:val="28"/>
      <w:szCs w:val="28"/>
    </w:rPr>
  </w:style>
  <w:style w:type="table" w:customStyle="1" w:styleId="Estilo1">
    <w:name w:val="Estilo1"/>
    <w:basedOn w:val="Tablanormal"/>
    <w:uiPriority w:val="99"/>
    <w:rsid w:val="00B34844"/>
    <w:tblPr/>
  </w:style>
  <w:style w:type="table" w:customStyle="1" w:styleId="TablaPoliticas">
    <w:name w:val="TablaPoliticas"/>
    <w:basedOn w:val="Tablanormal"/>
    <w:uiPriority w:val="99"/>
    <w:rsid w:val="00F577E0"/>
    <w:pPr>
      <w:jc w:val="center"/>
    </w:pPr>
    <w:rPr>
      <w:sz w:val="24"/>
    </w:rPr>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shd w:val="clear" w:color="auto" w:fill="auto"/>
      <w:vAlign w:val="center"/>
    </w:tcPr>
    <w:tblStylePr w:type="firstRow">
      <w:tblPr/>
      <w:tcPr>
        <w:tcBorders>
          <w:top w:val="single" w:sz="4" w:space="0" w:color="E73137"/>
          <w:left w:val="single" w:sz="4" w:space="0" w:color="E73137"/>
          <w:bottom w:val="single" w:sz="4" w:space="0" w:color="E73137"/>
          <w:right w:val="single" w:sz="4" w:space="0" w:color="E73137"/>
          <w:insideH w:val="single" w:sz="4" w:space="0" w:color="E73137"/>
          <w:insideV w:val="single" w:sz="4" w:space="0" w:color="E73137"/>
          <w:tl2br w:val="nil"/>
          <w:tr2bl w:val="nil"/>
        </w:tcBorders>
        <w:shd w:val="clear" w:color="auto" w:fill="E73137"/>
      </w:tcPr>
    </w:tblStylePr>
  </w:style>
  <w:style w:type="table" w:styleId="Tabladecuadrcula1clara-nfasis3">
    <w:name w:val="Grid Table 1 Light Accent 3"/>
    <w:basedOn w:val="Tablanormal"/>
    <w:uiPriority w:val="46"/>
    <w:rsid w:val="00F577E0"/>
    <w:tblPr>
      <w:tblStyleRowBandSize w:val="1"/>
      <w:tblStyleColBandSize w:val="1"/>
      <w:tblBorders>
        <w:top w:val="single" w:sz="4" w:space="0" w:color="C1C7CC" w:themeColor="accent3" w:themeTint="66"/>
        <w:left w:val="single" w:sz="4" w:space="0" w:color="C1C7CC" w:themeColor="accent3" w:themeTint="66"/>
        <w:bottom w:val="single" w:sz="4" w:space="0" w:color="C1C7CC" w:themeColor="accent3" w:themeTint="66"/>
        <w:right w:val="single" w:sz="4" w:space="0" w:color="C1C7CC" w:themeColor="accent3" w:themeTint="66"/>
        <w:insideH w:val="single" w:sz="4" w:space="0" w:color="C1C7CC" w:themeColor="accent3" w:themeTint="66"/>
        <w:insideV w:val="single" w:sz="4" w:space="0" w:color="C1C7CC" w:themeColor="accent3" w:themeTint="66"/>
      </w:tblBorders>
    </w:tblPr>
    <w:tblStylePr w:type="firstRow">
      <w:rPr>
        <w:b/>
        <w:bCs/>
      </w:rPr>
      <w:tblPr/>
      <w:tcPr>
        <w:tcBorders>
          <w:bottom w:val="single" w:sz="12" w:space="0" w:color="A2ACB3" w:themeColor="accent3" w:themeTint="99"/>
        </w:tcBorders>
      </w:tcPr>
    </w:tblStylePr>
    <w:tblStylePr w:type="lastRow">
      <w:rPr>
        <w:b/>
        <w:bCs/>
      </w:rPr>
      <w:tblPr/>
      <w:tcPr>
        <w:tcBorders>
          <w:top w:val="double" w:sz="2" w:space="0" w:color="A2ACB3"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59"/>
    <w:rsid w:val="00665F0A"/>
    <w:rPr>
      <w:rFonts w:ascii="Calibri" w:eastAsia="DejaVu Sans"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s-info">
    <w:name w:val="mas-info"/>
    <w:basedOn w:val="Fuentedeprrafopredeter"/>
    <w:rsid w:val="00696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030367">
      <w:bodyDiv w:val="1"/>
      <w:marLeft w:val="0"/>
      <w:marRight w:val="0"/>
      <w:marTop w:val="0"/>
      <w:marBottom w:val="0"/>
      <w:divBdr>
        <w:top w:val="none" w:sz="0" w:space="0" w:color="auto"/>
        <w:left w:val="none" w:sz="0" w:space="0" w:color="auto"/>
        <w:bottom w:val="none" w:sz="0" w:space="0" w:color="auto"/>
        <w:right w:val="none" w:sz="0" w:space="0" w:color="auto"/>
      </w:divBdr>
    </w:div>
    <w:div w:id="834297558">
      <w:bodyDiv w:val="1"/>
      <w:marLeft w:val="0"/>
      <w:marRight w:val="0"/>
      <w:marTop w:val="0"/>
      <w:marBottom w:val="0"/>
      <w:divBdr>
        <w:top w:val="none" w:sz="0" w:space="0" w:color="auto"/>
        <w:left w:val="none" w:sz="0" w:space="0" w:color="auto"/>
        <w:bottom w:val="none" w:sz="0" w:space="0" w:color="auto"/>
        <w:right w:val="none" w:sz="0" w:space="0" w:color="auto"/>
      </w:divBdr>
    </w:div>
    <w:div w:id="1396970994">
      <w:bodyDiv w:val="1"/>
      <w:marLeft w:val="0"/>
      <w:marRight w:val="0"/>
      <w:marTop w:val="0"/>
      <w:marBottom w:val="0"/>
      <w:divBdr>
        <w:top w:val="none" w:sz="0" w:space="0" w:color="auto"/>
        <w:left w:val="none" w:sz="0" w:space="0" w:color="auto"/>
        <w:bottom w:val="none" w:sz="0" w:space="0" w:color="auto"/>
        <w:right w:val="none" w:sz="0" w:space="0" w:color="auto"/>
      </w:divBdr>
    </w:div>
    <w:div w:id="1429816705">
      <w:bodyDiv w:val="1"/>
      <w:marLeft w:val="0"/>
      <w:marRight w:val="0"/>
      <w:marTop w:val="0"/>
      <w:marBottom w:val="0"/>
      <w:divBdr>
        <w:top w:val="none" w:sz="0" w:space="0" w:color="auto"/>
        <w:left w:val="none" w:sz="0" w:space="0" w:color="auto"/>
        <w:bottom w:val="none" w:sz="0" w:space="0" w:color="auto"/>
        <w:right w:val="none" w:sz="0" w:space="0" w:color="auto"/>
      </w:divBdr>
    </w:div>
    <w:div w:id="154128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boe.es/legislacion/codigos/codigo.php?id=87&amp;modo=1&amp;nota=0&amp;tab=2" TargetMode="External"/><Relationship Id="rId26" Type="http://schemas.openxmlformats.org/officeDocument/2006/relationships/hyperlink" Target="https://www.incibe.es/protege-tu-empresa/sellos-confianza/comercio-electronico" TargetMode="External"/><Relationship Id="rId3" Type="http://schemas.openxmlformats.org/officeDocument/2006/relationships/styles" Target="styles.xml"/><Relationship Id="rId21" Type="http://schemas.openxmlformats.org/officeDocument/2006/relationships/hyperlink" Target="https://www.agpd.es/portalwebAGPD/temas/reglamento/index-ides-idphp.php"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boe.es/buscar/act.php?id=BOE-A-2002-13758" TargetMode="External"/><Relationship Id="rId25" Type="http://schemas.openxmlformats.org/officeDocument/2006/relationships/hyperlink" Target="https://www.incibe.es/protege-tu-empresa/herramientas/politicas"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eur-lex.europa.eu/legal-content/ES/TXT/HTML/?uri=CELEX:32016R0679&amp;from=es" TargetMode="External"/><Relationship Id="rId20" Type="http://schemas.openxmlformats.org/officeDocument/2006/relationships/hyperlink" Target="https://www.incibe.es/protege-tu-empresa/herramientas/politicas" TargetMode="External"/><Relationship Id="rId29" Type="http://schemas.openxmlformats.org/officeDocument/2006/relationships/hyperlink" Target="https://www.incibe.es/protege-tu-empresa/herramientas/politic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incibe.es/protege-tu-empresa/herramientas/politicas" TargetMode="Externa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owasp.org/" TargetMode="External"/><Relationship Id="rId23" Type="http://schemas.openxmlformats.org/officeDocument/2006/relationships/hyperlink" Target="https://www.incibe.es/protege-tu-empresa/blog/segmentacion-dmz" TargetMode="External"/><Relationship Id="rId28" Type="http://schemas.openxmlformats.org/officeDocument/2006/relationships/hyperlink" Target="https://www.incibe.es/protege-tu-empresa/herramientas/politicas" TargetMode="External"/><Relationship Id="rId10" Type="http://schemas.openxmlformats.org/officeDocument/2006/relationships/header" Target="header2.xml"/><Relationship Id="rId19" Type="http://schemas.openxmlformats.org/officeDocument/2006/relationships/hyperlink" Target="https://www.incibe.es/protege-tu-empresa/que-te-interesa/protege-tu-web" TargetMode="External"/><Relationship Id="rId31" Type="http://schemas.openxmlformats.org/officeDocument/2006/relationships/hyperlink" Target="https://www.incibe.es/protege-tu-empresa/blog/primeros-pasos-cumplir-el-nuevo-rgp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agpd.es/portalwebAGPD/canaldocumentacion/publicaciones/common/Guias/Guia_Cookies.pdf" TargetMode="External"/><Relationship Id="rId27" Type="http://schemas.openxmlformats.org/officeDocument/2006/relationships/hyperlink" Target="https://www.incibe.es/sites/default/files/contenidos/guias/doc/guia_ciberseguridad_almacenamiento_seguro_metad.pdf" TargetMode="External"/><Relationship Id="rId30" Type="http://schemas.openxmlformats.org/officeDocument/2006/relationships/hyperlink" Target="https://www.incibe.es/protege-tu-empresa/herramientas/politicas" TargetMode="External"/><Relationship Id="rId35" Type="http://schemas.openxmlformats.org/officeDocument/2006/relationships/theme" Target="theme/theme1.xml"/><Relationship Id="rId8"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Incibe">
      <a:dk1>
        <a:sysClr val="windowText" lastClr="000000"/>
      </a:dk1>
      <a:lt1>
        <a:sysClr val="window" lastClr="FFFFFF"/>
      </a:lt1>
      <a:dk2>
        <a:srgbClr val="68757E"/>
      </a:dk2>
      <a:lt2>
        <a:srgbClr val="EEECE1"/>
      </a:lt2>
      <a:accent1>
        <a:srgbClr val="FFDD00"/>
      </a:accent1>
      <a:accent2>
        <a:srgbClr val="E73137"/>
      </a:accent2>
      <a:accent3>
        <a:srgbClr val="68757E"/>
      </a:accent3>
      <a:accent4>
        <a:srgbClr val="4B5C66"/>
      </a:accent4>
      <a:accent5>
        <a:srgbClr val="79262A"/>
      </a:accent5>
      <a:accent6>
        <a:srgbClr val="C5343A"/>
      </a:accent6>
      <a:hlink>
        <a:srgbClr val="E73137"/>
      </a:hlink>
      <a:folHlink>
        <a:srgbClr val="68757E"/>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9091C-2E5A-4738-8F23-F63F65487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2748</Words>
  <Characters>15120</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17833</CharactersWithSpaces>
  <SharedDoc>false</SharedDoc>
  <HLinks>
    <vt:vector size="150" baseType="variant">
      <vt:variant>
        <vt:i4>2228274</vt:i4>
      </vt:variant>
      <vt:variant>
        <vt:i4>153</vt:i4>
      </vt:variant>
      <vt:variant>
        <vt:i4>0</vt:i4>
      </vt:variant>
      <vt:variant>
        <vt:i4>5</vt:i4>
      </vt:variant>
      <vt:variant>
        <vt:lpwstr>http://observatorio.inteco.es/</vt:lpwstr>
      </vt:variant>
      <vt:variant>
        <vt:lpwstr/>
      </vt:variant>
      <vt:variant>
        <vt:i4>524369</vt:i4>
      </vt:variant>
      <vt:variant>
        <vt:i4>150</vt:i4>
      </vt:variant>
      <vt:variant>
        <vt:i4>0</vt:i4>
      </vt:variant>
      <vt:variant>
        <vt:i4>5</vt:i4>
      </vt:variant>
      <vt:variant>
        <vt:lpwstr>http://www.inteco.es/</vt:lpwstr>
      </vt:variant>
      <vt:variant>
        <vt:lpwstr/>
      </vt:variant>
      <vt:variant>
        <vt:i4>1638460</vt:i4>
      </vt:variant>
      <vt:variant>
        <vt:i4>143</vt:i4>
      </vt:variant>
      <vt:variant>
        <vt:i4>0</vt:i4>
      </vt:variant>
      <vt:variant>
        <vt:i4>5</vt:i4>
      </vt:variant>
      <vt:variant>
        <vt:lpwstr/>
      </vt:variant>
      <vt:variant>
        <vt:lpwstr>_Toc194302961</vt:lpwstr>
      </vt:variant>
      <vt:variant>
        <vt:i4>1638460</vt:i4>
      </vt:variant>
      <vt:variant>
        <vt:i4>134</vt:i4>
      </vt:variant>
      <vt:variant>
        <vt:i4>0</vt:i4>
      </vt:variant>
      <vt:variant>
        <vt:i4>5</vt:i4>
      </vt:variant>
      <vt:variant>
        <vt:lpwstr/>
      </vt:variant>
      <vt:variant>
        <vt:lpwstr>_Toc194302960</vt:lpwstr>
      </vt:variant>
      <vt:variant>
        <vt:i4>1703996</vt:i4>
      </vt:variant>
      <vt:variant>
        <vt:i4>128</vt:i4>
      </vt:variant>
      <vt:variant>
        <vt:i4>0</vt:i4>
      </vt:variant>
      <vt:variant>
        <vt:i4>5</vt:i4>
      </vt:variant>
      <vt:variant>
        <vt:lpwstr/>
      </vt:variant>
      <vt:variant>
        <vt:lpwstr>_Toc194302959</vt:lpwstr>
      </vt:variant>
      <vt:variant>
        <vt:i4>1703996</vt:i4>
      </vt:variant>
      <vt:variant>
        <vt:i4>104</vt:i4>
      </vt:variant>
      <vt:variant>
        <vt:i4>0</vt:i4>
      </vt:variant>
      <vt:variant>
        <vt:i4>5</vt:i4>
      </vt:variant>
      <vt:variant>
        <vt:lpwstr/>
      </vt:variant>
      <vt:variant>
        <vt:lpwstr>_Toc194302958</vt:lpwstr>
      </vt:variant>
      <vt:variant>
        <vt:i4>1703996</vt:i4>
      </vt:variant>
      <vt:variant>
        <vt:i4>98</vt:i4>
      </vt:variant>
      <vt:variant>
        <vt:i4>0</vt:i4>
      </vt:variant>
      <vt:variant>
        <vt:i4>5</vt:i4>
      </vt:variant>
      <vt:variant>
        <vt:lpwstr/>
      </vt:variant>
      <vt:variant>
        <vt:lpwstr>_Toc194302957</vt:lpwstr>
      </vt:variant>
      <vt:variant>
        <vt:i4>1703996</vt:i4>
      </vt:variant>
      <vt:variant>
        <vt:i4>92</vt:i4>
      </vt:variant>
      <vt:variant>
        <vt:i4>0</vt:i4>
      </vt:variant>
      <vt:variant>
        <vt:i4>5</vt:i4>
      </vt:variant>
      <vt:variant>
        <vt:lpwstr/>
      </vt:variant>
      <vt:variant>
        <vt:lpwstr>_Toc194302956</vt:lpwstr>
      </vt:variant>
      <vt:variant>
        <vt:i4>1703996</vt:i4>
      </vt:variant>
      <vt:variant>
        <vt:i4>86</vt:i4>
      </vt:variant>
      <vt:variant>
        <vt:i4>0</vt:i4>
      </vt:variant>
      <vt:variant>
        <vt:i4>5</vt:i4>
      </vt:variant>
      <vt:variant>
        <vt:lpwstr/>
      </vt:variant>
      <vt:variant>
        <vt:lpwstr>_Toc194302955</vt:lpwstr>
      </vt:variant>
      <vt:variant>
        <vt:i4>1703996</vt:i4>
      </vt:variant>
      <vt:variant>
        <vt:i4>80</vt:i4>
      </vt:variant>
      <vt:variant>
        <vt:i4>0</vt:i4>
      </vt:variant>
      <vt:variant>
        <vt:i4>5</vt:i4>
      </vt:variant>
      <vt:variant>
        <vt:lpwstr/>
      </vt:variant>
      <vt:variant>
        <vt:lpwstr>_Toc194302954</vt:lpwstr>
      </vt:variant>
      <vt:variant>
        <vt:i4>1703996</vt:i4>
      </vt:variant>
      <vt:variant>
        <vt:i4>74</vt:i4>
      </vt:variant>
      <vt:variant>
        <vt:i4>0</vt:i4>
      </vt:variant>
      <vt:variant>
        <vt:i4>5</vt:i4>
      </vt:variant>
      <vt:variant>
        <vt:lpwstr/>
      </vt:variant>
      <vt:variant>
        <vt:lpwstr>_Toc194302953</vt:lpwstr>
      </vt:variant>
      <vt:variant>
        <vt:i4>1703996</vt:i4>
      </vt:variant>
      <vt:variant>
        <vt:i4>68</vt:i4>
      </vt:variant>
      <vt:variant>
        <vt:i4>0</vt:i4>
      </vt:variant>
      <vt:variant>
        <vt:i4>5</vt:i4>
      </vt:variant>
      <vt:variant>
        <vt:lpwstr/>
      </vt:variant>
      <vt:variant>
        <vt:lpwstr>_Toc194302952</vt:lpwstr>
      </vt:variant>
      <vt:variant>
        <vt:i4>1703996</vt:i4>
      </vt:variant>
      <vt:variant>
        <vt:i4>62</vt:i4>
      </vt:variant>
      <vt:variant>
        <vt:i4>0</vt:i4>
      </vt:variant>
      <vt:variant>
        <vt:i4>5</vt:i4>
      </vt:variant>
      <vt:variant>
        <vt:lpwstr/>
      </vt:variant>
      <vt:variant>
        <vt:lpwstr>_Toc194302951</vt:lpwstr>
      </vt:variant>
      <vt:variant>
        <vt:i4>1703996</vt:i4>
      </vt:variant>
      <vt:variant>
        <vt:i4>56</vt:i4>
      </vt:variant>
      <vt:variant>
        <vt:i4>0</vt:i4>
      </vt:variant>
      <vt:variant>
        <vt:i4>5</vt:i4>
      </vt:variant>
      <vt:variant>
        <vt:lpwstr/>
      </vt:variant>
      <vt:variant>
        <vt:lpwstr>_Toc194302950</vt:lpwstr>
      </vt:variant>
      <vt:variant>
        <vt:i4>1769532</vt:i4>
      </vt:variant>
      <vt:variant>
        <vt:i4>50</vt:i4>
      </vt:variant>
      <vt:variant>
        <vt:i4>0</vt:i4>
      </vt:variant>
      <vt:variant>
        <vt:i4>5</vt:i4>
      </vt:variant>
      <vt:variant>
        <vt:lpwstr/>
      </vt:variant>
      <vt:variant>
        <vt:lpwstr>_Toc194302949</vt:lpwstr>
      </vt:variant>
      <vt:variant>
        <vt:i4>1769532</vt:i4>
      </vt:variant>
      <vt:variant>
        <vt:i4>44</vt:i4>
      </vt:variant>
      <vt:variant>
        <vt:i4>0</vt:i4>
      </vt:variant>
      <vt:variant>
        <vt:i4>5</vt:i4>
      </vt:variant>
      <vt:variant>
        <vt:lpwstr/>
      </vt:variant>
      <vt:variant>
        <vt:lpwstr>_Toc194302948</vt:lpwstr>
      </vt:variant>
      <vt:variant>
        <vt:i4>1769532</vt:i4>
      </vt:variant>
      <vt:variant>
        <vt:i4>38</vt:i4>
      </vt:variant>
      <vt:variant>
        <vt:i4>0</vt:i4>
      </vt:variant>
      <vt:variant>
        <vt:i4>5</vt:i4>
      </vt:variant>
      <vt:variant>
        <vt:lpwstr/>
      </vt:variant>
      <vt:variant>
        <vt:lpwstr>_Toc194302947</vt:lpwstr>
      </vt:variant>
      <vt:variant>
        <vt:i4>1769532</vt:i4>
      </vt:variant>
      <vt:variant>
        <vt:i4>32</vt:i4>
      </vt:variant>
      <vt:variant>
        <vt:i4>0</vt:i4>
      </vt:variant>
      <vt:variant>
        <vt:i4>5</vt:i4>
      </vt:variant>
      <vt:variant>
        <vt:lpwstr/>
      </vt:variant>
      <vt:variant>
        <vt:lpwstr>_Toc194302946</vt:lpwstr>
      </vt:variant>
      <vt:variant>
        <vt:i4>1769532</vt:i4>
      </vt:variant>
      <vt:variant>
        <vt:i4>26</vt:i4>
      </vt:variant>
      <vt:variant>
        <vt:i4>0</vt:i4>
      </vt:variant>
      <vt:variant>
        <vt:i4>5</vt:i4>
      </vt:variant>
      <vt:variant>
        <vt:lpwstr/>
      </vt:variant>
      <vt:variant>
        <vt:lpwstr>_Toc194302945</vt:lpwstr>
      </vt:variant>
      <vt:variant>
        <vt:i4>1769532</vt:i4>
      </vt:variant>
      <vt:variant>
        <vt:i4>20</vt:i4>
      </vt:variant>
      <vt:variant>
        <vt:i4>0</vt:i4>
      </vt:variant>
      <vt:variant>
        <vt:i4>5</vt:i4>
      </vt:variant>
      <vt:variant>
        <vt:lpwstr/>
      </vt:variant>
      <vt:variant>
        <vt:lpwstr>_Toc194302944</vt:lpwstr>
      </vt:variant>
      <vt:variant>
        <vt:i4>1769532</vt:i4>
      </vt:variant>
      <vt:variant>
        <vt:i4>14</vt:i4>
      </vt:variant>
      <vt:variant>
        <vt:i4>0</vt:i4>
      </vt:variant>
      <vt:variant>
        <vt:i4>5</vt:i4>
      </vt:variant>
      <vt:variant>
        <vt:lpwstr/>
      </vt:variant>
      <vt:variant>
        <vt:lpwstr>_Toc194302943</vt:lpwstr>
      </vt:variant>
      <vt:variant>
        <vt:i4>1769532</vt:i4>
      </vt:variant>
      <vt:variant>
        <vt:i4>8</vt:i4>
      </vt:variant>
      <vt:variant>
        <vt:i4>0</vt:i4>
      </vt:variant>
      <vt:variant>
        <vt:i4>5</vt:i4>
      </vt:variant>
      <vt:variant>
        <vt:lpwstr/>
      </vt:variant>
      <vt:variant>
        <vt:lpwstr>_Toc194302942</vt:lpwstr>
      </vt:variant>
      <vt:variant>
        <vt:i4>524369</vt:i4>
      </vt:variant>
      <vt:variant>
        <vt:i4>3</vt:i4>
      </vt:variant>
      <vt:variant>
        <vt:i4>0</vt:i4>
      </vt:variant>
      <vt:variant>
        <vt:i4>5</vt:i4>
      </vt:variant>
      <vt:variant>
        <vt:lpwstr>http://www.inteco.es/</vt:lpwstr>
      </vt:variant>
      <vt:variant>
        <vt:lpwstr/>
      </vt:variant>
      <vt:variant>
        <vt:i4>3801136</vt:i4>
      </vt:variant>
      <vt:variant>
        <vt:i4>0</vt:i4>
      </vt:variant>
      <vt:variant>
        <vt:i4>0</vt:i4>
      </vt:variant>
      <vt:variant>
        <vt:i4>5</vt:i4>
      </vt:variant>
      <vt:variant>
        <vt:lpwstr>http://www.inteco.es/Accesibilidad/Formacion_6/Manuales_y_Guias/guia_accesibilidad_en_pdf</vt:lpwstr>
      </vt:variant>
      <vt:variant>
        <vt:lpwstr/>
      </vt:variant>
      <vt:variant>
        <vt:i4>5505099</vt:i4>
      </vt:variant>
      <vt:variant>
        <vt:i4>0</vt:i4>
      </vt:variant>
      <vt:variant>
        <vt:i4>0</vt:i4>
      </vt:variant>
      <vt:variant>
        <vt:i4>5</vt:i4>
      </vt:variant>
      <vt:variant>
        <vt:lpwstr>http://creativecommons.org/licenses/by-nc/2.5/es/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2018-10-09T13:23:00Z</dcterms:created>
  <dcterms:modified xsi:type="dcterms:W3CDTF">2018-10-09T13:23:00Z</dcterms:modified>
</cp:coreProperties>
</file>