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396D2" w14:textId="18486CCA" w:rsidR="0041730F" w:rsidRPr="009A477D" w:rsidRDefault="006F4582" w:rsidP="0041730F">
      <w:pPr>
        <w:pStyle w:val="PortadaSubtitulo"/>
        <w:jc w:val="left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41EB0292" wp14:editId="4497CBE1">
            <wp:simplePos x="0" y="0"/>
            <wp:positionH relativeFrom="column">
              <wp:posOffset>-1194435</wp:posOffset>
            </wp:positionH>
            <wp:positionV relativeFrom="paragraph">
              <wp:posOffset>-1677540</wp:posOffset>
            </wp:positionV>
            <wp:extent cx="7683286" cy="1077225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-uso-wifi-redes-extern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286" cy="107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DC5B7" w14:textId="77777777" w:rsidR="0041730F" w:rsidRPr="005434AD" w:rsidRDefault="0041730F" w:rsidP="0041730F">
      <w:pPr>
        <w:sectPr w:rsidR="0041730F" w:rsidRPr="005434AD" w:rsidSect="00862E2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14:paraId="3686C5A3" w14:textId="77777777" w:rsidR="0041730F" w:rsidRDefault="0041730F" w:rsidP="0041730F">
      <w:pPr>
        <w:pStyle w:val="Indice"/>
      </w:pPr>
      <w:bookmarkStart w:id="0" w:name="_Toc408386624"/>
      <w:bookmarkStart w:id="1" w:name="_Toc410031779"/>
      <w:bookmarkStart w:id="2" w:name="_Toc410845007"/>
      <w:r w:rsidRPr="00757200">
        <w:lastRenderedPageBreak/>
        <w:t>ÍNDICE</w:t>
      </w:r>
      <w:bookmarkEnd w:id="0"/>
      <w:bookmarkEnd w:id="1"/>
    </w:p>
    <w:p w14:paraId="658B937B" w14:textId="77777777" w:rsidR="00CB52DA" w:rsidRDefault="0041730F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16166041" w:history="1">
        <w:r w:rsidR="00CB52DA" w:rsidRPr="00CB6C96">
          <w:rPr>
            <w:rStyle w:val="Hipervnculo"/>
            <w:noProof/>
            <w:lang w:val="es-ES"/>
          </w:rPr>
          <w:t>1. Uso de wifi y redes externas</w:t>
        </w:r>
        <w:r w:rsidR="00CB52DA">
          <w:rPr>
            <w:noProof/>
            <w:webHidden/>
          </w:rPr>
          <w:tab/>
        </w:r>
        <w:r w:rsidR="00CB52DA">
          <w:rPr>
            <w:noProof/>
            <w:webHidden/>
          </w:rPr>
          <w:fldChar w:fldCharType="begin"/>
        </w:r>
        <w:r w:rsidR="00CB52DA">
          <w:rPr>
            <w:noProof/>
            <w:webHidden/>
          </w:rPr>
          <w:instrText xml:space="preserve"> PAGEREF _Toc16166041 \h </w:instrText>
        </w:r>
        <w:r w:rsidR="00CB52DA">
          <w:rPr>
            <w:noProof/>
            <w:webHidden/>
          </w:rPr>
        </w:r>
        <w:r w:rsidR="00CB52DA">
          <w:rPr>
            <w:noProof/>
            <w:webHidden/>
          </w:rPr>
          <w:fldChar w:fldCharType="separate"/>
        </w:r>
        <w:r w:rsidR="00CB52DA">
          <w:rPr>
            <w:noProof/>
            <w:webHidden/>
          </w:rPr>
          <w:t>3</w:t>
        </w:r>
        <w:r w:rsidR="00CB52DA">
          <w:rPr>
            <w:noProof/>
            <w:webHidden/>
          </w:rPr>
          <w:fldChar w:fldCharType="end"/>
        </w:r>
      </w:hyperlink>
    </w:p>
    <w:p w14:paraId="36A5C22E" w14:textId="77777777" w:rsidR="00CB52DA" w:rsidRDefault="00CB52D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16166042" w:history="1">
        <w:r w:rsidRPr="00CB6C96">
          <w:rPr>
            <w:rStyle w:val="Hipervnculo"/>
            <w:noProof/>
          </w:rPr>
          <w:t>1.1. Antecedentes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_Toc16166042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173927" w14:textId="77777777" w:rsidR="00CB52DA" w:rsidRDefault="00CB52D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16166043" w:history="1">
        <w:r w:rsidRPr="00CB6C96">
          <w:rPr>
            <w:rStyle w:val="Hipervnculo"/>
            <w:noProof/>
          </w:rPr>
          <w:t>1.2.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_Toc16166043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F849DC" w14:textId="77777777" w:rsidR="00CB52DA" w:rsidRDefault="00CB52D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16166044" w:history="1">
        <w:r w:rsidRPr="00CB6C96">
          <w:rPr>
            <w:rStyle w:val="Hipervnculo"/>
            <w:noProof/>
          </w:rPr>
          <w:t>1.3. Checklist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_Toc16166044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365BB6" w14:textId="77777777" w:rsidR="00CB52DA" w:rsidRDefault="00CB52DA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16166045" w:history="1">
        <w:r w:rsidRPr="00CB6C96">
          <w:rPr>
            <w:rStyle w:val="Hipervnculo"/>
            <w:noProof/>
          </w:rPr>
          <w:t>1.4. Puntos clave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_Toc16166045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68FFFB" w14:textId="77777777" w:rsidR="00CB52DA" w:rsidRDefault="00CB52DA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16166046" w:history="1">
        <w:r w:rsidRPr="00CB6C96">
          <w:rPr>
            <w:rStyle w:val="Hipervnculo"/>
            <w:noProof/>
          </w:rPr>
          <w:t>2. 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_Toc16166046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E9F92A7" w14:textId="77777777" w:rsidR="0041730F" w:rsidRPr="00757200" w:rsidRDefault="0041730F" w:rsidP="0041730F">
      <w:r>
        <w:fldChar w:fldCharType="end"/>
      </w:r>
    </w:p>
    <w:p w14:paraId="1AC9C99E" w14:textId="77777777" w:rsidR="0041730F" w:rsidRDefault="0041730F" w:rsidP="0041730F">
      <w:pPr>
        <w:pStyle w:val="Tabladeilustraciones"/>
        <w:tabs>
          <w:tab w:val="right" w:leader="dot" w:pos="8777"/>
        </w:tabs>
      </w:pPr>
    </w:p>
    <w:p w14:paraId="4A4867AC" w14:textId="77777777" w:rsidR="0041730F" w:rsidRPr="00831BBB" w:rsidRDefault="0041730F" w:rsidP="0041730F">
      <w:bookmarkStart w:id="3" w:name="_GoBack"/>
      <w:bookmarkEnd w:id="3"/>
    </w:p>
    <w:p w14:paraId="56BE10F1" w14:textId="77777777" w:rsidR="0041730F" w:rsidRPr="00831BBB" w:rsidRDefault="0041730F" w:rsidP="0041730F"/>
    <w:p w14:paraId="549CD720" w14:textId="77777777" w:rsidR="0041730F" w:rsidRPr="00831BBB" w:rsidRDefault="0041730F" w:rsidP="0041730F"/>
    <w:p w14:paraId="1FF5BDD8" w14:textId="77777777" w:rsidR="0041730F" w:rsidRPr="00831BBB" w:rsidRDefault="0041730F" w:rsidP="0041730F"/>
    <w:p w14:paraId="3180CB6E" w14:textId="77777777" w:rsidR="0041730F" w:rsidRPr="00831BBB" w:rsidRDefault="0041730F" w:rsidP="0041730F"/>
    <w:p w14:paraId="35090B23" w14:textId="77777777" w:rsidR="0041730F" w:rsidRPr="00831BBB" w:rsidRDefault="0041730F" w:rsidP="0041730F"/>
    <w:p w14:paraId="36FCFED4" w14:textId="77777777" w:rsidR="0041730F" w:rsidRDefault="0041730F" w:rsidP="0041730F"/>
    <w:p w14:paraId="22C8DEF0" w14:textId="0C977EF5" w:rsidR="0041730F" w:rsidRPr="00831BBB" w:rsidRDefault="0041730F" w:rsidP="0041730F">
      <w:pPr>
        <w:tabs>
          <w:tab w:val="left" w:pos="2352"/>
        </w:tabs>
      </w:pPr>
      <w:r>
        <w:tab/>
      </w:r>
    </w:p>
    <w:p w14:paraId="0F1D6173" w14:textId="4C76BC96" w:rsidR="0041730F" w:rsidRPr="00470B73" w:rsidRDefault="00A013BC" w:rsidP="0041730F">
      <w:pPr>
        <w:pStyle w:val="Ttulo1"/>
        <w:rPr>
          <w:lang w:val="es-ES"/>
        </w:rPr>
      </w:pPr>
      <w:bookmarkStart w:id="4" w:name="_Toc16166041"/>
      <w:bookmarkEnd w:id="2"/>
      <w:r>
        <w:rPr>
          <w:lang w:val="es-ES"/>
        </w:rPr>
        <w:lastRenderedPageBreak/>
        <w:t xml:space="preserve">Uso de </w:t>
      </w:r>
      <w:r w:rsidR="0068709D">
        <w:rPr>
          <w:lang w:val="es-ES"/>
        </w:rPr>
        <w:t xml:space="preserve">wifi y </w:t>
      </w:r>
      <w:r w:rsidR="00981C44">
        <w:rPr>
          <w:lang w:val="es-ES"/>
        </w:rPr>
        <w:t>redes</w:t>
      </w:r>
      <w:r w:rsidR="0041730F">
        <w:rPr>
          <w:lang w:val="es-ES"/>
        </w:rPr>
        <w:t xml:space="preserve"> externas</w:t>
      </w:r>
      <w:bookmarkEnd w:id="4"/>
    </w:p>
    <w:p w14:paraId="75303E75" w14:textId="77777777" w:rsidR="0041730F" w:rsidRDefault="0041730F" w:rsidP="0041730F">
      <w:pPr>
        <w:pStyle w:val="Ttulo2"/>
      </w:pPr>
      <w:bookmarkStart w:id="5" w:name="_Toc410845010"/>
      <w:bookmarkStart w:id="6" w:name="_Toc16166042"/>
      <w:r>
        <w:t>Antecedentes</w:t>
      </w:r>
      <w:bookmarkEnd w:id="5"/>
      <w:bookmarkEnd w:id="6"/>
    </w:p>
    <w:p w14:paraId="56D90BDC" w14:textId="551F40CF" w:rsidR="0041730F" w:rsidRDefault="0041730F" w:rsidP="0041730F">
      <w:r>
        <w:t xml:space="preserve">Es habitual tener que acceder a los datos </w:t>
      </w:r>
      <w:r w:rsidR="003F3EF3">
        <w:t>de la empresa</w:t>
      </w:r>
      <w:r>
        <w:t xml:space="preserve"> cuando estamos fuera del </w:t>
      </w:r>
      <w:r w:rsidR="00EF5BAB">
        <w:t xml:space="preserve">lugar </w:t>
      </w:r>
      <w:r>
        <w:t>de trabajo (viajes, reuniones, teletrabajo, etc</w:t>
      </w:r>
      <w:r w:rsidR="0068709D">
        <w:t>.</w:t>
      </w:r>
      <w:r>
        <w:t xml:space="preserve">). En ocasiones no podemos hacer uso de las </w:t>
      </w:r>
      <w:r w:rsidR="00EF5BAB">
        <w:t xml:space="preserve">redes o </w:t>
      </w:r>
      <w:r>
        <w:t xml:space="preserve">conexiones </w:t>
      </w:r>
      <w:r w:rsidR="00C63FA4">
        <w:t>4G/5</w:t>
      </w:r>
      <w:r>
        <w:t>G, lo que nos obliga a</w:t>
      </w:r>
      <w:r w:rsidRPr="00A61118">
        <w:t xml:space="preserve"> conectarnos a redes </w:t>
      </w:r>
      <w:r>
        <w:t xml:space="preserve">domésticas o a redes públicas </w:t>
      </w:r>
      <w:r w:rsidR="00C63FA4">
        <w:t xml:space="preserve">(hoteles, cafeterías, aeropuertos, etc.) </w:t>
      </w:r>
      <w:r w:rsidRPr="00A61118">
        <w:t>que en la mayoría de los casos podrían</w:t>
      </w:r>
      <w:r>
        <w:t xml:space="preserve"> no ser seguras</w:t>
      </w:r>
      <w:r w:rsidR="00C63FA4">
        <w:t>.</w:t>
      </w:r>
      <w:r>
        <w:t xml:space="preserve"> </w:t>
      </w:r>
    </w:p>
    <w:p w14:paraId="5FA8CC6A" w14:textId="76FA729B" w:rsidR="0041730F" w:rsidRPr="00B1487F" w:rsidRDefault="00C63FA4" w:rsidP="0041730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 prudente</w:t>
      </w:r>
      <w:r w:rsidR="00EF5BAB">
        <w:rPr>
          <w:rFonts w:asciiTheme="majorHAnsi" w:hAnsiTheme="majorHAnsi" w:cstheme="majorHAnsi"/>
        </w:rPr>
        <w:t xml:space="preserve"> asumir que</w:t>
      </w:r>
      <w:r>
        <w:rPr>
          <w:rFonts w:asciiTheme="majorHAnsi" w:hAnsiTheme="majorHAnsi" w:cstheme="majorHAnsi"/>
        </w:rPr>
        <w:t>, por defecto,</w:t>
      </w:r>
      <w:r w:rsidR="00EF5BAB">
        <w:rPr>
          <w:rFonts w:asciiTheme="majorHAnsi" w:hAnsiTheme="majorHAnsi" w:cstheme="majorHAnsi"/>
        </w:rPr>
        <w:t xml:space="preserve"> </w:t>
      </w:r>
      <w:r w:rsidR="0041730F" w:rsidRPr="00DB3E5C">
        <w:rPr>
          <w:rFonts w:asciiTheme="majorHAnsi" w:hAnsiTheme="majorHAnsi" w:cstheme="majorHAnsi"/>
        </w:rPr>
        <w:t>las redes inalámbricas que utilizan los trabajadores fuera del entorno empresarial</w:t>
      </w:r>
      <w:r w:rsidR="00EF5BAB">
        <w:rPr>
          <w:rFonts w:asciiTheme="majorHAnsi" w:hAnsiTheme="majorHAnsi" w:cstheme="majorHAnsi"/>
        </w:rPr>
        <w:t>,</w:t>
      </w:r>
      <w:r w:rsidR="0041730F" w:rsidRPr="00DB3E5C">
        <w:rPr>
          <w:rFonts w:asciiTheme="majorHAnsi" w:hAnsiTheme="majorHAnsi" w:cstheme="majorHAnsi"/>
        </w:rPr>
        <w:t xml:space="preserve"> no </w:t>
      </w:r>
      <w:r w:rsidR="00EF5BAB">
        <w:rPr>
          <w:rFonts w:asciiTheme="majorHAnsi" w:hAnsiTheme="majorHAnsi" w:cstheme="majorHAnsi"/>
        </w:rPr>
        <w:t>disponen de las medidas de seguridad</w:t>
      </w:r>
      <w:r w:rsidR="003F3EF3">
        <w:rPr>
          <w:rFonts w:asciiTheme="majorHAnsi" w:hAnsiTheme="majorHAnsi" w:cstheme="majorHAnsi"/>
        </w:rPr>
        <w:t xml:space="preserve"> necesarias</w:t>
      </w:r>
      <w:r w:rsidR="00EF5BAB">
        <w:rPr>
          <w:rFonts w:asciiTheme="majorHAnsi" w:hAnsiTheme="majorHAnsi" w:cstheme="majorHAnsi"/>
        </w:rPr>
        <w:t xml:space="preserve"> para la protección de los datos y las comunicaciones corporativas</w:t>
      </w:r>
      <w:r w:rsidR="0041730F" w:rsidRPr="00DB3E5C">
        <w:rPr>
          <w:rFonts w:asciiTheme="majorHAnsi" w:hAnsiTheme="majorHAnsi" w:cstheme="majorHAnsi"/>
        </w:rPr>
        <w:t xml:space="preserve">. A menudo, </w:t>
      </w:r>
      <w:r w:rsidR="003F3EF3">
        <w:rPr>
          <w:rFonts w:asciiTheme="majorHAnsi" w:hAnsiTheme="majorHAnsi" w:cstheme="majorHAnsi"/>
        </w:rPr>
        <w:t xml:space="preserve">la </w:t>
      </w:r>
      <w:r w:rsidR="0041730F" w:rsidRPr="00DB3E5C">
        <w:rPr>
          <w:rFonts w:asciiTheme="majorHAnsi" w:hAnsiTheme="majorHAnsi" w:cstheme="majorHAnsi"/>
        </w:rPr>
        <w:t xml:space="preserve">información confidencial de nuestra empresa </w:t>
      </w:r>
      <w:r w:rsidR="003F3EF3">
        <w:rPr>
          <w:rFonts w:asciiTheme="majorHAnsi" w:hAnsiTheme="majorHAnsi" w:cstheme="majorHAnsi"/>
        </w:rPr>
        <w:t>se</w:t>
      </w:r>
      <w:r w:rsidR="0041730F" w:rsidRPr="00DB3E5C">
        <w:rPr>
          <w:rFonts w:asciiTheme="majorHAnsi" w:hAnsiTheme="majorHAnsi" w:cstheme="majorHAnsi"/>
        </w:rPr>
        <w:t xml:space="preserve"> </w:t>
      </w:r>
      <w:r w:rsidR="003F3EF3">
        <w:rPr>
          <w:rFonts w:asciiTheme="majorHAnsi" w:hAnsiTheme="majorHAnsi" w:cstheme="majorHAnsi"/>
        </w:rPr>
        <w:t>transmite</w:t>
      </w:r>
      <w:r w:rsidR="0041730F" w:rsidRPr="00DB3E5C">
        <w:rPr>
          <w:rFonts w:asciiTheme="majorHAnsi" w:hAnsiTheme="majorHAnsi" w:cstheme="majorHAnsi"/>
        </w:rPr>
        <w:t xml:space="preserve"> a través de </w:t>
      </w:r>
      <w:r w:rsidR="0041730F" w:rsidRPr="00A013BC">
        <w:rPr>
          <w:rFonts w:asciiTheme="majorHAnsi" w:hAnsiTheme="majorHAnsi" w:cstheme="majorHAnsi"/>
          <w:b/>
        </w:rPr>
        <w:t>redes inalámbricas</w:t>
      </w:r>
      <w:r w:rsidR="0041730F" w:rsidRPr="00DB3E5C">
        <w:rPr>
          <w:rFonts w:asciiTheme="majorHAnsi" w:hAnsiTheme="majorHAnsi" w:cstheme="majorHAnsi"/>
        </w:rPr>
        <w:t xml:space="preserve"> </w:t>
      </w:r>
      <w:r w:rsidR="003F3EF3">
        <w:rPr>
          <w:rFonts w:asciiTheme="majorHAnsi" w:hAnsiTheme="majorHAnsi" w:cstheme="majorHAnsi"/>
        </w:rPr>
        <w:t xml:space="preserve">cuya seguridad </w:t>
      </w:r>
      <w:r w:rsidR="0041730F" w:rsidRPr="00DB3E5C">
        <w:rPr>
          <w:rFonts w:asciiTheme="majorHAnsi" w:hAnsiTheme="majorHAnsi" w:cstheme="majorHAnsi"/>
        </w:rPr>
        <w:t xml:space="preserve">no </w:t>
      </w:r>
      <w:r w:rsidR="006D1297" w:rsidRPr="003B216A">
        <w:rPr>
          <w:rFonts w:asciiTheme="majorHAnsi" w:hAnsiTheme="majorHAnsi" w:cstheme="majorHAnsi"/>
        </w:rPr>
        <w:t>está</w:t>
      </w:r>
      <w:r w:rsidR="0041730F" w:rsidRPr="00DB3E5C">
        <w:rPr>
          <w:rFonts w:asciiTheme="majorHAnsi" w:hAnsiTheme="majorHAnsi" w:cstheme="majorHAnsi"/>
        </w:rPr>
        <w:t xml:space="preserve"> bajo nuestro control, por lo que debemos asegurarnos de que los datos viajan convenientemente protegidos</w:t>
      </w:r>
      <w:r w:rsidR="003F3EF3">
        <w:rPr>
          <w:rFonts w:asciiTheme="majorHAnsi" w:hAnsiTheme="majorHAnsi" w:cstheme="majorHAnsi"/>
        </w:rPr>
        <w:t xml:space="preserve"> [</w:t>
      </w:r>
      <w:hyperlink w:anchor="referencias" w:history="1">
        <w:r w:rsidR="003F3EF3" w:rsidRPr="00C63FA4">
          <w:rPr>
            <w:rStyle w:val="Hipervnculo"/>
            <w:rFonts w:asciiTheme="majorHAnsi" w:hAnsiTheme="majorHAnsi" w:cstheme="majorHAnsi"/>
            <w:u w:val="none"/>
          </w:rPr>
          <w:t>13</w:t>
        </w:r>
      </w:hyperlink>
      <w:r w:rsidR="003F3EF3">
        <w:rPr>
          <w:rFonts w:asciiTheme="majorHAnsi" w:hAnsiTheme="majorHAnsi" w:cstheme="majorHAnsi"/>
        </w:rPr>
        <w:t>]</w:t>
      </w:r>
      <w:r w:rsidR="0041730F">
        <w:rPr>
          <w:rFonts w:asciiTheme="majorHAnsi" w:hAnsiTheme="majorHAnsi" w:cstheme="majorHAnsi"/>
        </w:rPr>
        <w:t xml:space="preserve"> </w:t>
      </w:r>
      <w:r w:rsidR="00EF5BAB">
        <w:rPr>
          <w:rFonts w:asciiTheme="majorHAnsi" w:hAnsiTheme="majorHAnsi" w:cstheme="majorHAnsi"/>
        </w:rPr>
        <w:t>antes de hacer uso de estas redes</w:t>
      </w:r>
      <w:r w:rsidR="0041730F">
        <w:rPr>
          <w:rFonts w:asciiTheme="majorHAnsi" w:hAnsiTheme="majorHAnsi" w:cstheme="majorHAnsi"/>
        </w:rPr>
        <w:t>.</w:t>
      </w:r>
    </w:p>
    <w:p w14:paraId="69B6E203" w14:textId="720E70C2" w:rsidR="0041730F" w:rsidRPr="0022778B" w:rsidRDefault="0041730F" w:rsidP="0041730F">
      <w:pPr>
        <w:rPr>
          <w:rFonts w:asciiTheme="majorHAnsi" w:hAnsiTheme="majorHAnsi" w:cstheme="majorHAnsi"/>
        </w:rPr>
      </w:pPr>
      <w:r w:rsidRPr="00B1487F">
        <w:rPr>
          <w:rFonts w:asciiTheme="majorHAnsi" w:hAnsiTheme="majorHAnsi" w:cstheme="majorHAnsi"/>
        </w:rPr>
        <w:t xml:space="preserve">La empresa debe </w:t>
      </w:r>
      <w:r w:rsidR="003F3EF3">
        <w:rPr>
          <w:rFonts w:asciiTheme="majorHAnsi" w:hAnsiTheme="majorHAnsi" w:cstheme="majorHAnsi"/>
        </w:rPr>
        <w:t>establecer las</w:t>
      </w:r>
      <w:r w:rsidRPr="00B1487F">
        <w:rPr>
          <w:rFonts w:asciiTheme="majorHAnsi" w:hAnsiTheme="majorHAnsi" w:cstheme="majorHAnsi"/>
        </w:rPr>
        <w:t xml:space="preserve"> condiciones y circunstancias </w:t>
      </w:r>
      <w:r w:rsidR="003F3EF3">
        <w:rPr>
          <w:rFonts w:asciiTheme="majorHAnsi" w:hAnsiTheme="majorHAnsi" w:cstheme="majorHAnsi"/>
        </w:rPr>
        <w:t xml:space="preserve">en las que </w:t>
      </w:r>
      <w:r w:rsidRPr="00B1487F">
        <w:rPr>
          <w:rFonts w:asciiTheme="majorHAnsi" w:hAnsiTheme="majorHAnsi" w:cstheme="majorHAnsi"/>
        </w:rPr>
        <w:t xml:space="preserve">se permite el </w:t>
      </w:r>
      <w:r w:rsidRPr="00DB3E5C">
        <w:rPr>
          <w:rFonts w:asciiTheme="majorHAnsi" w:hAnsiTheme="majorHAnsi" w:cstheme="majorHAnsi"/>
          <w:bCs/>
        </w:rPr>
        <w:t>acceso remoto</w:t>
      </w:r>
      <w:r w:rsidRPr="0022778B">
        <w:rPr>
          <w:rFonts w:asciiTheme="majorHAnsi" w:hAnsiTheme="majorHAnsi" w:cstheme="majorHAnsi"/>
          <w:b/>
          <w:bCs/>
        </w:rPr>
        <w:t xml:space="preserve"> </w:t>
      </w:r>
      <w:r w:rsidRPr="0022778B">
        <w:rPr>
          <w:rFonts w:asciiTheme="majorHAnsi" w:hAnsiTheme="majorHAnsi" w:cstheme="majorHAnsi"/>
        </w:rPr>
        <w:t xml:space="preserve">a los servicios corporativos. Es decir, determinar quién puede acceder a qué, cómo y cuándo. </w:t>
      </w:r>
      <w:r>
        <w:t xml:space="preserve">Esta tarea implica disponer de los medios necesarios para llevarla a cabo y </w:t>
      </w:r>
      <w:r w:rsidR="003F3EF3">
        <w:t xml:space="preserve">ofrecer </w:t>
      </w:r>
      <w:r>
        <w:t xml:space="preserve">la correspondiente formación </w:t>
      </w:r>
      <w:r w:rsidR="003F3EF3">
        <w:t>a</w:t>
      </w:r>
      <w:r>
        <w:t xml:space="preserve"> los trabajadores para que conozcan cómo conectarse de forma segura y cómo mantener sus equipos seguros cuando viajan o se conectan desde el exterior.</w:t>
      </w:r>
    </w:p>
    <w:p w14:paraId="76138C67" w14:textId="796056A2" w:rsidR="00EA2616" w:rsidRDefault="0041730F" w:rsidP="00EA2616">
      <w:r w:rsidRPr="007060DE">
        <w:t xml:space="preserve">Una de las herramientas de seguridad que podemos implantar </w:t>
      </w:r>
      <w:r w:rsidR="00EF5BAB">
        <w:t>para realizar accesos remotos corporativos desde el exterior de la empresa</w:t>
      </w:r>
      <w:r w:rsidRPr="007060DE">
        <w:t>, es la utilización de una</w:t>
      </w:r>
      <w:r w:rsidRPr="00A013BC">
        <w:rPr>
          <w:b/>
        </w:rPr>
        <w:t xml:space="preserve"> Red Privada Virtual o VPN</w:t>
      </w:r>
      <w:r w:rsidRPr="007060DE">
        <w:t xml:space="preserve"> </w:t>
      </w:r>
      <w:hyperlink w:anchor="referencias" w:history="1">
        <w:r w:rsidRPr="0002401E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color w:val="E73137" w:themeColor="accent2"/>
            <w:u w:val="none"/>
          </w:rPr>
          <w:t>1</w:t>
        </w:r>
        <w:r w:rsidRPr="0002401E">
          <w:rPr>
            <w:rStyle w:val="Hipervnculo"/>
            <w:color w:val="auto"/>
            <w:u w:val="none"/>
          </w:rPr>
          <w:t>]</w:t>
        </w:r>
      </w:hyperlink>
      <w:r w:rsidRPr="007060DE">
        <w:t xml:space="preserve">. </w:t>
      </w:r>
      <w:r w:rsidR="00C63FA4">
        <w:t>U</w:t>
      </w:r>
      <w:r w:rsidRPr="007060DE">
        <w:t xml:space="preserve">tilizaremos </w:t>
      </w:r>
      <w:r w:rsidR="00C63FA4">
        <w:t xml:space="preserve">una VPN </w:t>
      </w:r>
      <w:r w:rsidRPr="007060DE">
        <w:t>cuando necesitemos acceder a información confidencial de manera remota, y la red que estemos utilizando no ofrezca las suficientes garantías de seguridad.</w:t>
      </w:r>
      <w:r w:rsidR="00EA2616">
        <w:t xml:space="preserve"> Estas son las </w:t>
      </w:r>
      <w:r w:rsidR="00EA2616" w:rsidRPr="00A013BC">
        <w:t>ventajas de utilizar una</w:t>
      </w:r>
      <w:r w:rsidR="00EA2616" w:rsidRPr="00EA2616">
        <w:rPr>
          <w:b/>
        </w:rPr>
        <w:t xml:space="preserve"> </w:t>
      </w:r>
      <w:r w:rsidR="00A013BC" w:rsidRPr="00A013BC">
        <w:t>VPN</w:t>
      </w:r>
      <w:r w:rsidR="00EA2616">
        <w:t>:</w:t>
      </w:r>
    </w:p>
    <w:p w14:paraId="66FE361D" w14:textId="77777777" w:rsidR="00EA2616" w:rsidRDefault="00EA2616" w:rsidP="00EA2616">
      <w:pPr>
        <w:pStyle w:val="BulletsNivel1"/>
      </w:pPr>
      <w:r>
        <w:t>toda la información se transmite de manera segura gracias al cifrado de datos y de conexión;</w:t>
      </w:r>
    </w:p>
    <w:p w14:paraId="416EE98D" w14:textId="77777777" w:rsidR="00EA2616" w:rsidRDefault="00EA2616" w:rsidP="00EA2616">
      <w:pPr>
        <w:pStyle w:val="BulletsNivel1"/>
      </w:pPr>
      <w:r>
        <w:t>confidencialidad e integridad de la información: al ir cifrada, la información no puede ser leída, modificada o alterada durante la transmisión;</w:t>
      </w:r>
    </w:p>
    <w:p w14:paraId="57029918" w14:textId="77777777" w:rsidR="00EA2616" w:rsidRDefault="00EA2616" w:rsidP="00EA2616">
      <w:pPr>
        <w:pStyle w:val="BulletsNivel1"/>
      </w:pPr>
      <w:r>
        <w:t>la información solo se trasmite entre dispositivos autorizados y configurados para este fin;</w:t>
      </w:r>
    </w:p>
    <w:p w14:paraId="19B80384" w14:textId="77777777" w:rsidR="00EA2616" w:rsidRDefault="00EA2616" w:rsidP="00EA2616">
      <w:pPr>
        <w:pStyle w:val="BulletsNivel1"/>
      </w:pPr>
      <w:r>
        <w:t>restricción de acceso: a través de usuario y contraseña necesitando una previa autorización;</w:t>
      </w:r>
    </w:p>
    <w:p w14:paraId="436B919B" w14:textId="77777777" w:rsidR="00EA2616" w:rsidRDefault="00EA2616" w:rsidP="00EA2616">
      <w:pPr>
        <w:pStyle w:val="BulletsNivel1"/>
      </w:pPr>
      <w:r>
        <w:t>fácil ampliación del número de usuarios.</w:t>
      </w:r>
    </w:p>
    <w:p w14:paraId="0D007BA7" w14:textId="77777777" w:rsidR="0041730F" w:rsidRDefault="0041730F" w:rsidP="0041730F">
      <w:r w:rsidRPr="007060DE">
        <w:t xml:space="preserve">Las conexiones establecidas utilizando VPN protegen la información que se intercambia, ya que establecen un canal cifrado de comunicación entre nuestro dispositivo y nuestro lugar de trabajo por donde «viajan» nuestros datos de manera segura. </w:t>
      </w:r>
    </w:p>
    <w:p w14:paraId="66284CDC" w14:textId="77777777" w:rsidR="0041730F" w:rsidRDefault="0041730F" w:rsidP="0041730F">
      <w:pPr>
        <w:pStyle w:val="Ttulo2"/>
      </w:pPr>
      <w:bookmarkStart w:id="7" w:name="_Toc480271928"/>
      <w:bookmarkStart w:id="8" w:name="_Toc480271929"/>
      <w:bookmarkStart w:id="9" w:name="_Toc480271930"/>
      <w:bookmarkStart w:id="10" w:name="_Toc478562420"/>
      <w:bookmarkStart w:id="11" w:name="_Toc16166043"/>
      <w:bookmarkEnd w:id="7"/>
      <w:bookmarkEnd w:id="8"/>
      <w:bookmarkEnd w:id="9"/>
      <w:bookmarkEnd w:id="10"/>
      <w:r>
        <w:t>Objetivos</w:t>
      </w:r>
      <w:bookmarkEnd w:id="11"/>
    </w:p>
    <w:p w14:paraId="7554B850" w14:textId="0C69F4D3" w:rsidR="0041730F" w:rsidRDefault="0041730F" w:rsidP="00EA2616">
      <w:r>
        <w:t xml:space="preserve">Garantizar la seguridad de los datos </w:t>
      </w:r>
      <w:r w:rsidR="00B005D1">
        <w:t xml:space="preserve">y comunicaciones </w:t>
      </w:r>
      <w:r>
        <w:t>corporativos cuando el acceso a los mismos tiene lugar</w:t>
      </w:r>
      <w:r w:rsidR="00A013BC">
        <w:t xml:space="preserve"> desde</w:t>
      </w:r>
      <w:r>
        <w:t xml:space="preserve"> fuera de las instalaciones de la empresa mediante la utilización de redes externas no corporativas.</w:t>
      </w:r>
      <w:r>
        <w:br w:type="page"/>
      </w:r>
    </w:p>
    <w:p w14:paraId="6232A1BB" w14:textId="77777777" w:rsidR="00EA2616" w:rsidRDefault="00EA2616" w:rsidP="00EA2616">
      <w:pPr>
        <w:pStyle w:val="Ttulo2"/>
        <w:numPr>
          <w:ilvl w:val="0"/>
          <w:numId w:val="0"/>
        </w:numPr>
        <w:ind w:left="576"/>
      </w:pPr>
      <w:bookmarkStart w:id="12" w:name="_Toc472941119"/>
    </w:p>
    <w:p w14:paraId="4E2FD976" w14:textId="77777777" w:rsidR="0041730F" w:rsidRDefault="0041730F" w:rsidP="0041730F">
      <w:pPr>
        <w:pStyle w:val="Ttulo2"/>
      </w:pPr>
      <w:bookmarkStart w:id="13" w:name="_Toc16166044"/>
      <w:r>
        <w:t>Checklist</w:t>
      </w:r>
      <w:bookmarkEnd w:id="12"/>
      <w:bookmarkEnd w:id="13"/>
    </w:p>
    <w:p w14:paraId="1CB65C36" w14:textId="022D9BEA" w:rsidR="0041730F" w:rsidRPr="00CA4EB5" w:rsidRDefault="0041730F" w:rsidP="003A2097">
      <w:r w:rsidRPr="00CA4EB5">
        <w:t>A continuación se incluyen una serie de controles para revisar el cumplimiento de la política de seguridad en lo relativo a</w:t>
      </w:r>
      <w:r w:rsidR="00B974F0">
        <w:t>l</w:t>
      </w:r>
      <w:r w:rsidRPr="00CA4EB5">
        <w:t xml:space="preserve"> </w:t>
      </w:r>
      <w:r w:rsidRPr="00EA287D">
        <w:rPr>
          <w:b/>
        </w:rPr>
        <w:t xml:space="preserve">uso de </w:t>
      </w:r>
      <w:proofErr w:type="spellStart"/>
      <w:r>
        <w:rPr>
          <w:b/>
        </w:rPr>
        <w:t>wifi</w:t>
      </w:r>
      <w:proofErr w:type="spellEnd"/>
      <w:r>
        <w:rPr>
          <w:b/>
        </w:rPr>
        <w:t xml:space="preserve"> </w:t>
      </w:r>
      <w:r w:rsidR="00B974F0">
        <w:rPr>
          <w:b/>
        </w:rPr>
        <w:t>y</w:t>
      </w:r>
      <w:r>
        <w:rPr>
          <w:b/>
        </w:rPr>
        <w:t xml:space="preserve"> </w:t>
      </w:r>
      <w:r w:rsidR="00981C44">
        <w:rPr>
          <w:b/>
        </w:rPr>
        <w:t>redes</w:t>
      </w:r>
      <w:r>
        <w:rPr>
          <w:b/>
        </w:rPr>
        <w:t xml:space="preserve"> </w:t>
      </w:r>
      <w:r w:rsidR="00B974F0">
        <w:rPr>
          <w:b/>
        </w:rPr>
        <w:t>externas</w:t>
      </w:r>
      <w:r w:rsidRPr="00CA4EB5">
        <w:t xml:space="preserve">. </w:t>
      </w:r>
    </w:p>
    <w:p w14:paraId="59BD7B2C" w14:textId="77777777" w:rsidR="0041730F" w:rsidRPr="00CA4EB5" w:rsidRDefault="0041730F" w:rsidP="003A2097">
      <w:r w:rsidRPr="00CA4EB5">
        <w:t xml:space="preserve">Los controles se clasificarán en dos niveles de </w:t>
      </w:r>
      <w:r w:rsidRPr="00CA4EB5">
        <w:rPr>
          <w:b/>
        </w:rPr>
        <w:t>complejidad</w:t>
      </w:r>
      <w:r w:rsidRPr="00CA4EB5">
        <w:t>:</w:t>
      </w:r>
    </w:p>
    <w:p w14:paraId="552B3414" w14:textId="6A5EAB92" w:rsidR="0041730F" w:rsidRPr="00CA4EB5" w:rsidRDefault="0041730F" w:rsidP="003F3EF3">
      <w:pPr>
        <w:pStyle w:val="BulletsNivel1"/>
      </w:pPr>
      <w:r w:rsidRPr="00CA4EB5">
        <w:t>Básico (</w:t>
      </w:r>
      <w:r w:rsidRPr="00CA4EB5">
        <w:rPr>
          <w:b/>
        </w:rPr>
        <w:t>B</w:t>
      </w:r>
      <w:r w:rsidRPr="00CA4EB5">
        <w:t xml:space="preserve">): </w:t>
      </w:r>
      <w:r w:rsidR="00B46C21">
        <w:t>e</w:t>
      </w:r>
      <w:r w:rsidR="00B46C21" w:rsidRPr="00CA4EB5">
        <w:t xml:space="preserve">l </w:t>
      </w:r>
      <w:r w:rsidRPr="00CA4EB5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14:paraId="7579CF16" w14:textId="4CE8EE42" w:rsidR="0041730F" w:rsidRPr="00CA4EB5" w:rsidRDefault="0041730F" w:rsidP="003F3EF3">
      <w:pPr>
        <w:pStyle w:val="BulletsNivel1"/>
      </w:pPr>
      <w:r w:rsidRPr="00CA4EB5">
        <w:t>Avanzado (</w:t>
      </w:r>
      <w:r w:rsidRPr="00CA4EB5">
        <w:rPr>
          <w:b/>
        </w:rPr>
        <w:t>A</w:t>
      </w:r>
      <w:r w:rsidRPr="00CA4EB5">
        <w:t xml:space="preserve">): </w:t>
      </w:r>
      <w:r w:rsidR="00B46C21">
        <w:t>e</w:t>
      </w:r>
      <w:r w:rsidR="00B46C21" w:rsidRPr="00CA4EB5">
        <w:t xml:space="preserve">l </w:t>
      </w:r>
      <w:r w:rsidRPr="00CA4EB5">
        <w:t xml:space="preserve">esfuerzo y los recursos necesarios para implantarlo son considerables. Se necesitan programas que requieren configuraciones complejas. Se pueden precisar mecanismos de recuperación ante fallos. </w:t>
      </w:r>
    </w:p>
    <w:p w14:paraId="732F3BFB" w14:textId="77777777" w:rsidR="0041730F" w:rsidRPr="00CA4EB5" w:rsidRDefault="0041730F" w:rsidP="003A2097">
      <w:r w:rsidRPr="00CA4EB5">
        <w:t xml:space="preserve">Los controles podrán tener el siguiente </w:t>
      </w:r>
      <w:r w:rsidRPr="00CA4EB5">
        <w:rPr>
          <w:b/>
        </w:rPr>
        <w:t>alcance</w:t>
      </w:r>
      <w:r w:rsidRPr="00CA4EB5">
        <w:t>:</w:t>
      </w:r>
    </w:p>
    <w:p w14:paraId="761CF588" w14:textId="1F093B3C" w:rsidR="0041730F" w:rsidRPr="00CA4EB5" w:rsidRDefault="0041730F" w:rsidP="003F3EF3">
      <w:pPr>
        <w:pStyle w:val="BulletsNivel1"/>
      </w:pPr>
      <w:r w:rsidRPr="00CA4EB5">
        <w:t>Procesos (</w:t>
      </w:r>
      <w:r w:rsidRPr="00CA4EB5">
        <w:rPr>
          <w:b/>
        </w:rPr>
        <w:t>PRO</w:t>
      </w:r>
      <w:r w:rsidRPr="00CA4EB5">
        <w:t xml:space="preserve">): </w:t>
      </w:r>
      <w:r w:rsidR="00B46C21">
        <w:t>a</w:t>
      </w:r>
      <w:r w:rsidR="00B46C21" w:rsidRPr="00CA4EB5">
        <w:t xml:space="preserve">plica </w:t>
      </w:r>
      <w:r w:rsidRPr="00CA4EB5">
        <w:t>a la dirección o al personal de gestión.</w:t>
      </w:r>
    </w:p>
    <w:p w14:paraId="50044B3B" w14:textId="40323DCB" w:rsidR="0041730F" w:rsidRPr="00CA4EB5" w:rsidRDefault="0041730F" w:rsidP="003F3EF3">
      <w:pPr>
        <w:pStyle w:val="BulletsNivel1"/>
      </w:pPr>
      <w:r w:rsidRPr="00CA4EB5">
        <w:t>Tecnología (</w:t>
      </w:r>
      <w:r w:rsidRPr="00CA4EB5">
        <w:rPr>
          <w:b/>
        </w:rPr>
        <w:t>TEC</w:t>
      </w:r>
      <w:r w:rsidRPr="00CA4EB5">
        <w:t xml:space="preserve">): </w:t>
      </w:r>
      <w:r w:rsidR="00B46C21">
        <w:t>a</w:t>
      </w:r>
      <w:r w:rsidR="00B46C21" w:rsidRPr="00CA4EB5">
        <w:t xml:space="preserve">plica </w:t>
      </w:r>
      <w:r w:rsidRPr="00CA4EB5">
        <w:t>al personal técnico especializado.</w:t>
      </w:r>
    </w:p>
    <w:p w14:paraId="4FC6F4C5" w14:textId="62797C25" w:rsidR="0041730F" w:rsidRDefault="0041730F" w:rsidP="003F3EF3">
      <w:pPr>
        <w:pStyle w:val="BulletsNivel1"/>
      </w:pPr>
      <w:r w:rsidRPr="00CA4EB5">
        <w:t>Personas (</w:t>
      </w:r>
      <w:r w:rsidRPr="00CA4EB5">
        <w:rPr>
          <w:b/>
        </w:rPr>
        <w:t>PER</w:t>
      </w:r>
      <w:r w:rsidRPr="00CA4EB5">
        <w:t xml:space="preserve">): </w:t>
      </w:r>
      <w:r w:rsidR="00B46C21">
        <w:t>a</w:t>
      </w:r>
      <w:r w:rsidR="00B46C21" w:rsidRPr="00CA4EB5">
        <w:t xml:space="preserve">plica </w:t>
      </w:r>
      <w:r w:rsidRPr="00CA4EB5">
        <w:t>a todo el personal.</w:t>
      </w:r>
    </w:p>
    <w:p w14:paraId="1EA8F758" w14:textId="77777777" w:rsidR="0041730F" w:rsidRDefault="0041730F" w:rsidP="0041730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iCs/>
        </w:rPr>
      </w:pPr>
    </w:p>
    <w:tbl>
      <w:tblPr>
        <w:tblStyle w:val="Tablaconcuadrcula"/>
        <w:tblW w:w="8505" w:type="dxa"/>
        <w:tblLook w:val="04A0" w:firstRow="1" w:lastRow="0" w:firstColumn="1" w:lastColumn="0" w:noHBand="0" w:noVBand="1"/>
      </w:tblPr>
      <w:tblGrid>
        <w:gridCol w:w="864"/>
        <w:gridCol w:w="1399"/>
        <w:gridCol w:w="5679"/>
        <w:gridCol w:w="563"/>
      </w:tblGrid>
      <w:tr w:rsidR="00320CA7" w:rsidRPr="00300CED" w14:paraId="70F032A4" w14:textId="77777777" w:rsidTr="0002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  <w:tblHeader/>
        </w:trPr>
        <w:tc>
          <w:tcPr>
            <w:tcW w:w="864" w:type="dxa"/>
          </w:tcPr>
          <w:p w14:paraId="33021657" w14:textId="77777777" w:rsidR="00320CA7" w:rsidRPr="00BD631E" w:rsidRDefault="00320CA7" w:rsidP="00506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D631E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399" w:type="dxa"/>
          </w:tcPr>
          <w:p w14:paraId="721FC545" w14:textId="699C8AC1" w:rsidR="00320CA7" w:rsidRPr="00BD631E" w:rsidRDefault="0002401E" w:rsidP="00506B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242" w:type="dxa"/>
            <w:gridSpan w:val="2"/>
          </w:tcPr>
          <w:p w14:paraId="47DFD4B6" w14:textId="77777777" w:rsidR="00320CA7" w:rsidRPr="00300CED" w:rsidRDefault="00320CA7" w:rsidP="00506B8A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D631E">
              <w:rPr>
                <w:rFonts w:cs="Arial"/>
                <w:b/>
                <w:szCs w:val="20"/>
              </w:rPr>
              <w:t>CONTROL</w:t>
            </w:r>
          </w:p>
        </w:tc>
      </w:tr>
      <w:tr w:rsidR="00320CA7" w:rsidRPr="00300CED" w14:paraId="7E6ECEAA" w14:textId="77777777" w:rsidTr="0002401E">
        <w:trPr>
          <w:cantSplit/>
          <w:trHeight w:val="720"/>
        </w:trPr>
        <w:tc>
          <w:tcPr>
            <w:tcW w:w="864" w:type="dxa"/>
          </w:tcPr>
          <w:p w14:paraId="4655A94E" w14:textId="7BFB4FF5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5F4CEEE0" w14:textId="7337621C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cs="Arial"/>
              </w:rPr>
              <w:t>PRO/TEC</w:t>
            </w:r>
          </w:p>
        </w:tc>
        <w:tc>
          <w:tcPr>
            <w:tcW w:w="5679" w:type="dxa"/>
          </w:tcPr>
          <w:p w14:paraId="2EBBD2F8" w14:textId="1EDFA328" w:rsidR="00320CA7" w:rsidRPr="00972E6E" w:rsidRDefault="00B46C21" w:rsidP="00320CA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Política de conexión</w:t>
            </w:r>
          </w:p>
          <w:p w14:paraId="2574E38A" w14:textId="1F14183E" w:rsidR="00320CA7" w:rsidRPr="00972E6E" w:rsidRDefault="00320CA7" w:rsidP="00B1069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 w:cs="Arial"/>
                <w:b/>
              </w:rPr>
            </w:pPr>
            <w:r w:rsidRPr="00972E6E">
              <w:rPr>
                <w:rFonts w:cs="Arial"/>
              </w:rPr>
              <w:t xml:space="preserve">Elaboras una normativa </w:t>
            </w:r>
            <w:r w:rsidR="00F344CA">
              <w:rPr>
                <w:rFonts w:cs="Arial"/>
              </w:rPr>
              <w:t>corporativa</w:t>
            </w:r>
            <w:r w:rsidRPr="00972E6E">
              <w:rPr>
                <w:rFonts w:cs="Arial"/>
              </w:rPr>
              <w:t xml:space="preserve"> para </w:t>
            </w:r>
            <w:r w:rsidR="00F344CA">
              <w:rPr>
                <w:rFonts w:cs="Arial"/>
              </w:rPr>
              <w:t>regular</w:t>
            </w:r>
            <w:r w:rsidRPr="00972E6E">
              <w:rPr>
                <w:rFonts w:cs="Arial"/>
              </w:rPr>
              <w:t xml:space="preserve"> la</w:t>
            </w:r>
            <w:r w:rsidR="00F344CA">
              <w:rPr>
                <w:rFonts w:cs="Arial"/>
              </w:rPr>
              <w:t>s</w:t>
            </w:r>
            <w:r w:rsidRPr="00972E6E">
              <w:rPr>
                <w:rFonts w:cs="Arial"/>
              </w:rPr>
              <w:t xml:space="preserve"> conexi</w:t>
            </w:r>
            <w:r w:rsidR="00F344CA">
              <w:rPr>
                <w:rFonts w:cs="Arial"/>
              </w:rPr>
              <w:t>ones</w:t>
            </w:r>
            <w:r w:rsidRPr="00972E6E">
              <w:rPr>
                <w:rFonts w:cs="Arial"/>
              </w:rPr>
              <w:t xml:space="preserve"> externas.</w:t>
            </w:r>
          </w:p>
        </w:tc>
        <w:tc>
          <w:tcPr>
            <w:tcW w:w="563" w:type="dxa"/>
          </w:tcPr>
          <w:p w14:paraId="1049E8A5" w14:textId="71022A7F" w:rsidR="00320CA7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MS Gothic" w:eastAsia="MS Gothic" w:hAnsi="MS Gothic" w:cs="Aria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-19514617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 w:rsidRPr="00972E6E">
                  <w:rPr>
                    <w:rFonts w:ascii="Segoe UI Symbol" w:eastAsia="Calibri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20CA7" w:rsidRPr="00300CED" w14:paraId="590002D3" w14:textId="77777777" w:rsidTr="0002401E">
        <w:trPr>
          <w:cantSplit/>
          <w:trHeight w:val="720"/>
        </w:trPr>
        <w:tc>
          <w:tcPr>
            <w:tcW w:w="864" w:type="dxa"/>
          </w:tcPr>
          <w:p w14:paraId="7AB62B7F" w14:textId="707936C2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cs="Arial"/>
              </w:rPr>
              <w:t>A</w:t>
            </w:r>
          </w:p>
        </w:tc>
        <w:tc>
          <w:tcPr>
            <w:tcW w:w="1399" w:type="dxa"/>
          </w:tcPr>
          <w:p w14:paraId="39AFA551" w14:textId="7536B612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cs="Arial"/>
              </w:rPr>
              <w:t>TEC</w:t>
            </w:r>
          </w:p>
        </w:tc>
        <w:tc>
          <w:tcPr>
            <w:tcW w:w="5679" w:type="dxa"/>
          </w:tcPr>
          <w:p w14:paraId="4EF3CBA5" w14:textId="2DB03DB6" w:rsidR="00320CA7" w:rsidRPr="00972E6E" w:rsidRDefault="00320CA7" w:rsidP="00320CA7">
            <w:pPr>
              <w:spacing w:after="0" w:line="276" w:lineRule="auto"/>
              <w:jc w:val="left"/>
              <w:rPr>
                <w:rFonts w:eastAsia="Calibri" w:cs="Arial"/>
                <w:b/>
              </w:rPr>
            </w:pPr>
            <w:r w:rsidRPr="00DB3E5C">
              <w:rPr>
                <w:rFonts w:asciiTheme="majorHAnsi" w:eastAsia="Calibri" w:hAnsiTheme="majorHAnsi" w:cstheme="majorHAnsi"/>
                <w:b/>
              </w:rPr>
              <w:t>Configuración</w:t>
            </w:r>
            <w:r w:rsidR="00B46C21">
              <w:rPr>
                <w:rFonts w:eastAsia="Calibri" w:cs="Arial"/>
                <w:b/>
              </w:rPr>
              <w:t xml:space="preserve"> de la VPN</w:t>
            </w:r>
          </w:p>
          <w:p w14:paraId="2265E9C5" w14:textId="7F55B6A1" w:rsidR="00320CA7" w:rsidRPr="00972E6E" w:rsidRDefault="00320CA7" w:rsidP="00EA261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  <w:r w:rsidRPr="00972E6E">
              <w:rPr>
                <w:rFonts w:eastAsia="Calibri" w:cs="Arial"/>
              </w:rPr>
              <w:t xml:space="preserve">Configuras una conexión VPN para acceder </w:t>
            </w:r>
            <w:r w:rsidR="00DB1749">
              <w:rPr>
                <w:rFonts w:eastAsia="Calibri" w:cs="Arial"/>
              </w:rPr>
              <w:t>desde el exterior</w:t>
            </w:r>
            <w:r w:rsidR="00EA2616">
              <w:rPr>
                <w:rFonts w:eastAsia="Calibri" w:cs="Arial"/>
              </w:rPr>
              <w:t>.</w:t>
            </w:r>
            <w:r w:rsidRPr="00972E6E">
              <w:rPr>
                <w:rFonts w:eastAsia="Calibri" w:cs="Arial"/>
              </w:rPr>
              <w:t xml:space="preserve"> Creas cuentas de usuario con permisos de acceso. Detallas el software permitido para realizar estas conexiones. Estableces un tiempo de desconexión automática de la VPN tras un periodo de inactividad.</w:t>
            </w:r>
          </w:p>
        </w:tc>
        <w:tc>
          <w:tcPr>
            <w:tcW w:w="563" w:type="dxa"/>
          </w:tcPr>
          <w:p w14:paraId="3AC60023" w14:textId="7D70775B" w:rsidR="00320CA7" w:rsidRPr="00972E6E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eastAsia="Calibri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6440082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20CA7" w:rsidRPr="00300CED" w14:paraId="1110678A" w14:textId="77777777" w:rsidTr="0002401E">
        <w:trPr>
          <w:cantSplit/>
          <w:trHeight w:val="720"/>
        </w:trPr>
        <w:tc>
          <w:tcPr>
            <w:tcW w:w="864" w:type="dxa"/>
          </w:tcPr>
          <w:p w14:paraId="491970A2" w14:textId="3D60D633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7002D0EA" w14:textId="47063DCA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cs="Arial"/>
              </w:rPr>
              <w:t>PER</w:t>
            </w:r>
          </w:p>
        </w:tc>
        <w:tc>
          <w:tcPr>
            <w:tcW w:w="5679" w:type="dxa"/>
          </w:tcPr>
          <w:p w14:paraId="557D515D" w14:textId="009AA3BE" w:rsidR="00320CA7" w:rsidRPr="00972E6E" w:rsidRDefault="00B46C21" w:rsidP="00320CA7">
            <w:pPr>
              <w:spacing w:after="0" w:line="276" w:lineRule="auto"/>
              <w:jc w:val="left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Uso de la VPN</w:t>
            </w:r>
          </w:p>
          <w:p w14:paraId="37158796" w14:textId="43A7349A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  <w:r w:rsidRPr="00972E6E">
              <w:rPr>
                <w:rFonts w:eastAsia="Calibri" w:cs="Arial"/>
              </w:rPr>
              <w:t>Conoces cómo conectarte vía VPN (si la empresa lo permite) y en qué situaciones debes hacerlo.</w:t>
            </w:r>
          </w:p>
        </w:tc>
        <w:tc>
          <w:tcPr>
            <w:tcW w:w="563" w:type="dxa"/>
          </w:tcPr>
          <w:p w14:paraId="4FFF5298" w14:textId="0099CD4B" w:rsidR="00320CA7" w:rsidRPr="00972E6E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eastAsia="Calibri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16038359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20CA7" w:rsidRPr="00300CED" w14:paraId="796AE89A" w14:textId="77777777" w:rsidTr="0002401E">
        <w:trPr>
          <w:cantSplit/>
          <w:trHeight w:val="720"/>
        </w:trPr>
        <w:tc>
          <w:tcPr>
            <w:tcW w:w="864" w:type="dxa"/>
          </w:tcPr>
          <w:p w14:paraId="28B307DB" w14:textId="156A575B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eastAsia="Calibri" w:cs="Arial"/>
              </w:rPr>
              <w:t>B</w:t>
            </w:r>
          </w:p>
        </w:tc>
        <w:tc>
          <w:tcPr>
            <w:tcW w:w="1399" w:type="dxa"/>
          </w:tcPr>
          <w:p w14:paraId="774117D3" w14:textId="2BA5F7D4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eastAsia="Calibri" w:cs="Arial"/>
              </w:rPr>
              <w:t>PER</w:t>
            </w:r>
          </w:p>
        </w:tc>
        <w:tc>
          <w:tcPr>
            <w:tcW w:w="5679" w:type="dxa"/>
          </w:tcPr>
          <w:p w14:paraId="19215B95" w14:textId="78B2B5CF" w:rsidR="00320CA7" w:rsidRPr="00972E6E" w:rsidRDefault="00FA30AF" w:rsidP="00320CA7">
            <w:pPr>
              <w:spacing w:after="0" w:line="276" w:lineRule="auto"/>
              <w:jc w:val="left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</w:rPr>
              <w:t>Acceso a redes wifi ajenas</w:t>
            </w:r>
          </w:p>
          <w:p w14:paraId="173BED7F" w14:textId="6A5213F4" w:rsidR="00320CA7" w:rsidRPr="00972E6E" w:rsidRDefault="00320CA7" w:rsidP="00A178AB">
            <w:pPr>
              <w:spacing w:after="0" w:line="276" w:lineRule="auto"/>
              <w:jc w:val="left"/>
              <w:rPr>
                <w:rFonts w:eastAsia="Calibri" w:cs="Arial"/>
                <w:b/>
              </w:rPr>
            </w:pPr>
            <w:r w:rsidRPr="00972E6E">
              <w:rPr>
                <w:rFonts w:eastAsia="Calibri" w:cs="Arial"/>
              </w:rPr>
              <w:t>Al conectar a una nueva red inalá</w:t>
            </w:r>
            <w:r w:rsidR="00EA2616">
              <w:rPr>
                <w:rFonts w:eastAsia="Calibri" w:cs="Arial"/>
              </w:rPr>
              <w:t xml:space="preserve">mbrica, compruebas que utiliza el protocolo </w:t>
            </w:r>
            <w:r w:rsidRPr="00972E6E">
              <w:rPr>
                <w:rFonts w:eastAsia="Calibri" w:cs="Arial"/>
              </w:rPr>
              <w:t>WPA2</w:t>
            </w:r>
            <w:r w:rsidR="00FA30AF">
              <w:rPr>
                <w:rFonts w:eastAsia="Calibri" w:cs="Arial"/>
              </w:rPr>
              <w:t>.</w:t>
            </w:r>
            <w:r w:rsidR="00A178AB">
              <w:rPr>
                <w:rFonts w:eastAsia="Calibri" w:cs="Arial"/>
              </w:rPr>
              <w:t xml:space="preserve"> Compruebas que los sitios a los que accedes tienen certificado y utilizan protocolos seguros (https://) si vas a realizar actividades críticas.</w:t>
            </w:r>
          </w:p>
        </w:tc>
        <w:tc>
          <w:tcPr>
            <w:tcW w:w="563" w:type="dxa"/>
          </w:tcPr>
          <w:p w14:paraId="7112CDB7" w14:textId="6A134C4E" w:rsidR="00320CA7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MS Gothic" w:eastAsia="MS Gothic" w:hAnsi="MS Gothic" w:cs="Aria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-1970136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20CA7" w:rsidRPr="00300CED" w14:paraId="4CECD607" w14:textId="77777777" w:rsidTr="0002401E">
        <w:trPr>
          <w:cantSplit/>
          <w:trHeight w:val="720"/>
        </w:trPr>
        <w:tc>
          <w:tcPr>
            <w:tcW w:w="864" w:type="dxa"/>
          </w:tcPr>
          <w:p w14:paraId="750776D0" w14:textId="34DB989F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  <w:r w:rsidRPr="00972E6E">
              <w:rPr>
                <w:rFonts w:eastAsia="Calibri" w:cs="Arial"/>
              </w:rPr>
              <w:t>A</w:t>
            </w:r>
          </w:p>
        </w:tc>
        <w:tc>
          <w:tcPr>
            <w:tcW w:w="1399" w:type="dxa"/>
          </w:tcPr>
          <w:p w14:paraId="3A65FDC7" w14:textId="677AC993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  <w:r w:rsidRPr="00972E6E">
              <w:rPr>
                <w:rFonts w:eastAsia="Calibri" w:cs="Arial"/>
              </w:rPr>
              <w:t>PER</w:t>
            </w:r>
          </w:p>
        </w:tc>
        <w:tc>
          <w:tcPr>
            <w:tcW w:w="5679" w:type="dxa"/>
          </w:tcPr>
          <w:p w14:paraId="6C9406FC" w14:textId="0DAD91EA" w:rsidR="00320CA7" w:rsidRPr="00972E6E" w:rsidRDefault="00EA2616" w:rsidP="00320CA7">
            <w:pPr>
              <w:spacing w:after="0" w:line="276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Configuración</w:t>
            </w:r>
            <w:r w:rsidR="00B46C21">
              <w:rPr>
                <w:rFonts w:cs="Arial"/>
                <w:b/>
              </w:rPr>
              <w:t xml:space="preserve"> de la wifi doméstica</w:t>
            </w:r>
          </w:p>
          <w:p w14:paraId="75C58AA4" w14:textId="4ABD0804" w:rsidR="00320CA7" w:rsidRPr="00972E6E" w:rsidRDefault="00A178AB" w:rsidP="00910480">
            <w:pPr>
              <w:spacing w:after="0" w:line="276" w:lineRule="auto"/>
              <w:jc w:val="left"/>
              <w:rPr>
                <w:rFonts w:eastAsia="Calibri" w:cs="Arial"/>
                <w:b/>
              </w:rPr>
            </w:pPr>
            <w:r>
              <w:rPr>
                <w:rFonts w:cs="Arial"/>
              </w:rPr>
              <w:t xml:space="preserve">Antes de utilizarlas, configuras </w:t>
            </w:r>
            <w:r w:rsidR="00320CA7" w:rsidRPr="00972E6E">
              <w:rPr>
                <w:rFonts w:cs="Arial"/>
              </w:rPr>
              <w:t xml:space="preserve">el protocolo </w:t>
            </w:r>
            <w:r w:rsidR="00EA2616">
              <w:rPr>
                <w:rFonts w:cs="Arial"/>
              </w:rPr>
              <w:t>WPA2</w:t>
            </w:r>
            <w:r w:rsidR="00910480">
              <w:rPr>
                <w:rFonts w:cs="Arial"/>
              </w:rPr>
              <w:t xml:space="preserve">, y cambias el nombre </w:t>
            </w:r>
            <w:r w:rsidR="00320CA7" w:rsidRPr="00972E6E">
              <w:rPr>
                <w:rFonts w:cs="Arial"/>
              </w:rPr>
              <w:t xml:space="preserve">del </w:t>
            </w:r>
            <w:r w:rsidR="003F3EF3">
              <w:rPr>
                <w:rFonts w:cs="Arial"/>
              </w:rPr>
              <w:t>SSID</w:t>
            </w:r>
            <w:r w:rsidR="00320CA7" w:rsidRPr="00972E6E">
              <w:rPr>
                <w:rFonts w:cs="Arial"/>
              </w:rPr>
              <w:t xml:space="preserve"> y las credenciales por defecto.</w:t>
            </w:r>
          </w:p>
        </w:tc>
        <w:tc>
          <w:tcPr>
            <w:tcW w:w="563" w:type="dxa"/>
          </w:tcPr>
          <w:p w14:paraId="36649D21" w14:textId="0364DBDA" w:rsidR="00320CA7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MS Gothic" w:eastAsia="MS Gothic" w:hAnsi="MS Gothic" w:cs="Aria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-8917293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20CA7" w:rsidRPr="00300CED" w14:paraId="61BEB06E" w14:textId="77777777" w:rsidTr="0002401E">
        <w:trPr>
          <w:cantSplit/>
          <w:trHeight w:val="720"/>
        </w:trPr>
        <w:tc>
          <w:tcPr>
            <w:tcW w:w="864" w:type="dxa"/>
          </w:tcPr>
          <w:p w14:paraId="5D47A4CB" w14:textId="6B836950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  <w:r w:rsidRPr="00972E6E">
              <w:rPr>
                <w:rFonts w:cs="Arial"/>
              </w:rPr>
              <w:lastRenderedPageBreak/>
              <w:t>B</w:t>
            </w:r>
          </w:p>
        </w:tc>
        <w:tc>
          <w:tcPr>
            <w:tcW w:w="1399" w:type="dxa"/>
          </w:tcPr>
          <w:p w14:paraId="2089E739" w14:textId="2B6C1DD8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  <w:r w:rsidRPr="00972E6E">
              <w:rPr>
                <w:rFonts w:cs="Arial"/>
              </w:rPr>
              <w:t>PER</w:t>
            </w:r>
          </w:p>
        </w:tc>
        <w:tc>
          <w:tcPr>
            <w:tcW w:w="5679" w:type="dxa"/>
          </w:tcPr>
          <w:p w14:paraId="6DC1C401" w14:textId="54E87A26" w:rsidR="00320CA7" w:rsidRPr="00972E6E" w:rsidRDefault="00B46C21" w:rsidP="00320CA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Redes inalámbricas</w:t>
            </w:r>
            <w:r w:rsidR="00910480">
              <w:rPr>
                <w:rFonts w:cs="Arial"/>
                <w:b/>
              </w:rPr>
              <w:t xml:space="preserve"> de los dispositivos móviles</w:t>
            </w:r>
          </w:p>
          <w:p w14:paraId="657849A0" w14:textId="43192CAB" w:rsidR="00320CA7" w:rsidRPr="00972E6E" w:rsidRDefault="00910480" w:rsidP="00910480">
            <w:pPr>
              <w:spacing w:after="0" w:line="276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</w:rPr>
              <w:t>Abres</w:t>
            </w:r>
            <w:r w:rsidR="00320CA7" w:rsidRPr="00972E6E">
              <w:rPr>
                <w:rFonts w:cs="Arial"/>
              </w:rPr>
              <w:t xml:space="preserve"> las </w:t>
            </w:r>
            <w:r w:rsidR="006D5189">
              <w:rPr>
                <w:rFonts w:cs="Arial"/>
              </w:rPr>
              <w:t>conexiones</w:t>
            </w:r>
            <w:r w:rsidR="00320CA7" w:rsidRPr="00972E6E">
              <w:rPr>
                <w:rFonts w:cs="Arial"/>
              </w:rPr>
              <w:t xml:space="preserve"> </w:t>
            </w:r>
            <w:proofErr w:type="spellStart"/>
            <w:r w:rsidR="006D5189">
              <w:rPr>
                <w:rFonts w:cs="Arial"/>
              </w:rPr>
              <w:t>wifi</w:t>
            </w:r>
            <w:proofErr w:type="spellEnd"/>
            <w:r w:rsidR="00320CA7" w:rsidRPr="00972E6E">
              <w:rPr>
                <w:rFonts w:cs="Arial"/>
              </w:rPr>
              <w:t xml:space="preserve"> y </w:t>
            </w:r>
            <w:proofErr w:type="spellStart"/>
            <w:r w:rsidRPr="00910480">
              <w:rPr>
                <w:rFonts w:cs="Arial"/>
                <w:i/>
              </w:rPr>
              <w:t>b</w:t>
            </w:r>
            <w:r w:rsidR="00320CA7" w:rsidRPr="00910480">
              <w:rPr>
                <w:rFonts w:cs="Arial"/>
                <w:i/>
              </w:rPr>
              <w:t>luetooth</w:t>
            </w:r>
            <w:proofErr w:type="spellEnd"/>
            <w:r w:rsidR="00320CA7" w:rsidRPr="00972E6E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de tus dispositivos móviles </w:t>
            </w:r>
            <w:r w:rsidR="006D5189">
              <w:rPr>
                <w:rFonts w:cs="Arial"/>
              </w:rPr>
              <w:t xml:space="preserve">solo </w:t>
            </w:r>
            <w:r w:rsidR="00320CA7" w:rsidRPr="00972E6E">
              <w:rPr>
                <w:rFonts w:cs="Arial"/>
              </w:rPr>
              <w:t xml:space="preserve">cuando </w:t>
            </w:r>
            <w:r w:rsidR="006D5189">
              <w:rPr>
                <w:rFonts w:cs="Arial"/>
              </w:rPr>
              <w:t>se van a utilizar</w:t>
            </w:r>
            <w:r>
              <w:rPr>
                <w:rFonts w:cs="Arial"/>
              </w:rPr>
              <w:t xml:space="preserve"> y para conectarte a dispositivos confiables.</w:t>
            </w:r>
          </w:p>
        </w:tc>
        <w:tc>
          <w:tcPr>
            <w:tcW w:w="563" w:type="dxa"/>
          </w:tcPr>
          <w:p w14:paraId="52AD69BF" w14:textId="55848B1D" w:rsidR="00320CA7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MS Gothic" w:eastAsia="MS Gothic" w:hAnsi="MS Gothic" w:cs="Aria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-8779326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 w:rsidRPr="00972E6E">
                  <w:rPr>
                    <w:rFonts w:ascii="Segoe UI Symbol" w:eastAsia="Calibri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20CA7" w:rsidRPr="00300CED" w14:paraId="622E9082" w14:textId="77777777" w:rsidTr="0002401E">
        <w:trPr>
          <w:cantSplit/>
          <w:trHeight w:val="720"/>
        </w:trPr>
        <w:tc>
          <w:tcPr>
            <w:tcW w:w="864" w:type="dxa"/>
          </w:tcPr>
          <w:p w14:paraId="12FD4102" w14:textId="2F6ABBC5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eastAsia="Calibri" w:cs="Arial"/>
              </w:rPr>
              <w:t>B</w:t>
            </w:r>
          </w:p>
        </w:tc>
        <w:tc>
          <w:tcPr>
            <w:tcW w:w="1399" w:type="dxa"/>
          </w:tcPr>
          <w:p w14:paraId="18B3B003" w14:textId="2CB247AA" w:rsidR="00320CA7" w:rsidRPr="00972E6E" w:rsidRDefault="00320CA7" w:rsidP="00320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</w:rPr>
            </w:pPr>
            <w:r w:rsidRPr="00972E6E">
              <w:rPr>
                <w:rFonts w:eastAsia="Calibri" w:cs="Arial"/>
              </w:rPr>
              <w:t>PER</w:t>
            </w:r>
          </w:p>
        </w:tc>
        <w:tc>
          <w:tcPr>
            <w:tcW w:w="5679" w:type="dxa"/>
          </w:tcPr>
          <w:p w14:paraId="4E740918" w14:textId="3497DC55" w:rsidR="00320CA7" w:rsidRPr="00972E6E" w:rsidRDefault="00910480" w:rsidP="00320CA7">
            <w:pPr>
              <w:spacing w:after="0" w:line="276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Uso de dispositivos móviles</w:t>
            </w:r>
          </w:p>
          <w:p w14:paraId="4074251A" w14:textId="46927302" w:rsidR="00320CA7" w:rsidRPr="00972E6E" w:rsidRDefault="002056A2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</w:rPr>
              <w:t>Revisa las políticas de uso de dispositivos móviles y uso de dispositivos personales en el ámbito corporativo</w:t>
            </w:r>
            <w:r w:rsidR="00320CA7" w:rsidRPr="00972E6E">
              <w:rPr>
                <w:rFonts w:cs="Arial"/>
              </w:rPr>
              <w:t>.</w:t>
            </w:r>
          </w:p>
        </w:tc>
        <w:tc>
          <w:tcPr>
            <w:tcW w:w="563" w:type="dxa"/>
          </w:tcPr>
          <w:p w14:paraId="42C03142" w14:textId="0F549127" w:rsidR="00320CA7" w:rsidRPr="00972E6E" w:rsidRDefault="00676680" w:rsidP="00320CA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eastAsia="Calibri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7308113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0CA7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B563D4" w:rsidRPr="00300CED" w14:paraId="18079707" w14:textId="77777777" w:rsidTr="0002401E">
        <w:trPr>
          <w:cantSplit/>
          <w:trHeight w:val="720"/>
        </w:trPr>
        <w:tc>
          <w:tcPr>
            <w:tcW w:w="864" w:type="dxa"/>
          </w:tcPr>
          <w:p w14:paraId="5379AE4E" w14:textId="344B3C14" w:rsidR="00B563D4" w:rsidRPr="00972E6E" w:rsidRDefault="00B563D4" w:rsidP="00B56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  <w:r w:rsidRPr="00972E6E">
              <w:rPr>
                <w:rFonts w:eastAsia="Calibri" w:cs="Arial"/>
              </w:rPr>
              <w:t>B</w:t>
            </w:r>
          </w:p>
        </w:tc>
        <w:tc>
          <w:tcPr>
            <w:tcW w:w="1399" w:type="dxa"/>
          </w:tcPr>
          <w:p w14:paraId="7E20CCFC" w14:textId="454C930C" w:rsidR="00B563D4" w:rsidRPr="00972E6E" w:rsidRDefault="00B563D4" w:rsidP="00B56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</w:rPr>
            </w:pPr>
            <w:r w:rsidRPr="00972E6E">
              <w:rPr>
                <w:rFonts w:eastAsia="Calibri" w:cs="Arial"/>
              </w:rPr>
              <w:t>PER</w:t>
            </w:r>
          </w:p>
        </w:tc>
        <w:tc>
          <w:tcPr>
            <w:tcW w:w="5679" w:type="dxa"/>
          </w:tcPr>
          <w:p w14:paraId="25B21927" w14:textId="249ABA57" w:rsidR="00B563D4" w:rsidRPr="00972E6E" w:rsidRDefault="00B563D4" w:rsidP="00B563D4">
            <w:pPr>
              <w:spacing w:after="0" w:line="276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Uso de ordenadores no corporativos</w:t>
            </w:r>
          </w:p>
          <w:p w14:paraId="4B64D9E8" w14:textId="6B5177BB" w:rsidR="00B563D4" w:rsidRDefault="007600C6" w:rsidP="00E86077">
            <w:pPr>
              <w:spacing w:after="0" w:line="276" w:lineRule="auto"/>
              <w:jc w:val="left"/>
              <w:rPr>
                <w:rFonts w:cs="Arial"/>
                <w:b/>
              </w:rPr>
            </w:pPr>
            <w:r>
              <w:rPr>
                <w:rFonts w:cs="Arial"/>
              </w:rPr>
              <w:t xml:space="preserve">Evita el uso de ordenadores </w:t>
            </w:r>
            <w:r w:rsidR="00E86077">
              <w:rPr>
                <w:rFonts w:cs="Arial"/>
              </w:rPr>
              <w:t>no corporativos. Revisa la seguridad de tus dispositivos domésticos y toma precauciones cuando utilices dispositivos de uso compartido.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563" w:type="dxa"/>
          </w:tcPr>
          <w:p w14:paraId="77086495" w14:textId="6F4CFA69" w:rsidR="00B563D4" w:rsidRDefault="00676680" w:rsidP="00B563D4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eastAsia="Calibri" w:cs="Arial"/>
                <w:b/>
                <w:sz w:val="32"/>
                <w:szCs w:val="32"/>
              </w:rPr>
            </w:pPr>
            <w:sdt>
              <w:sdtPr>
                <w:rPr>
                  <w:rFonts w:eastAsia="Calibri" w:cs="Arial"/>
                  <w:b/>
                  <w:sz w:val="32"/>
                  <w:szCs w:val="32"/>
                </w:rPr>
                <w:id w:val="-2957697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563D4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5325B346" w14:textId="77777777" w:rsidR="0041730F" w:rsidRDefault="0041730F" w:rsidP="0041730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iCs/>
        </w:rPr>
      </w:pPr>
    </w:p>
    <w:p w14:paraId="542388D4" w14:textId="77777777" w:rsidR="0041730F" w:rsidRDefault="0041730F" w:rsidP="0041730F">
      <w:pPr>
        <w:rPr>
          <w:rStyle w:val="Hipervnculo"/>
        </w:rPr>
      </w:pPr>
    </w:p>
    <w:p w14:paraId="4F2B08ED" w14:textId="77777777" w:rsidR="00772EC2" w:rsidRDefault="00772EC2" w:rsidP="00772EC2"/>
    <w:p w14:paraId="410258AB" w14:textId="77777777" w:rsidR="00772EC2" w:rsidRDefault="00772EC2" w:rsidP="00772EC2"/>
    <w:p w14:paraId="12107988" w14:textId="77777777" w:rsidR="00772EC2" w:rsidRDefault="00772EC2" w:rsidP="00772EC2">
      <w:pPr>
        <w:spacing w:before="120" w:line="240" w:lineRule="auto"/>
        <w:rPr>
          <w:rFonts w:cs="Arial"/>
        </w:rPr>
      </w:pPr>
      <w:r w:rsidRPr="003764CB">
        <w:rPr>
          <w:rFonts w:cs="Arial"/>
          <w:b/>
          <w:bCs/>
        </w:rPr>
        <w:t>Revisado por</w:t>
      </w:r>
      <w:r w:rsidRPr="003764CB">
        <w:rPr>
          <w:rFonts w:cs="Arial"/>
        </w:rPr>
        <w:t>: ___________________________</w:t>
      </w:r>
      <w:r w:rsidRPr="003764CB">
        <w:rPr>
          <w:rFonts w:cs="Arial"/>
        </w:rPr>
        <w:tab/>
      </w:r>
      <w:r w:rsidRPr="003764CB">
        <w:rPr>
          <w:rFonts w:cs="Arial"/>
        </w:rPr>
        <w:tab/>
      </w:r>
      <w:r w:rsidRPr="003764CB">
        <w:rPr>
          <w:rFonts w:cs="Arial"/>
          <w:b/>
        </w:rPr>
        <w:t>Fecha:</w:t>
      </w:r>
      <w:r w:rsidRPr="003764CB">
        <w:rPr>
          <w:rFonts w:cs="Arial"/>
        </w:rPr>
        <w:t xml:space="preserve"> __________</w:t>
      </w:r>
    </w:p>
    <w:p w14:paraId="2A3B668F" w14:textId="77777777" w:rsidR="00B1069F" w:rsidRDefault="00B1069F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>
        <w:br w:type="page"/>
      </w:r>
    </w:p>
    <w:p w14:paraId="72450847" w14:textId="40B992A4" w:rsidR="0041730F" w:rsidRDefault="0041730F" w:rsidP="0041730F">
      <w:pPr>
        <w:pStyle w:val="Ttulo2"/>
      </w:pPr>
      <w:bookmarkStart w:id="14" w:name="_Toc16166045"/>
      <w:r w:rsidRPr="00470B73">
        <w:lastRenderedPageBreak/>
        <w:t>Puntos clave</w:t>
      </w:r>
      <w:bookmarkEnd w:id="14"/>
    </w:p>
    <w:p w14:paraId="5D5B6EC6" w14:textId="19C93AEF" w:rsidR="0041730F" w:rsidRDefault="0041730F" w:rsidP="0041730F">
      <w:r>
        <w:t xml:space="preserve">Los puntos clave de esta política </w:t>
      </w:r>
      <w:r w:rsidR="00772EC2">
        <w:t>son:</w:t>
      </w:r>
    </w:p>
    <w:p w14:paraId="16E95E1F" w14:textId="6CCB88BB" w:rsidR="0041730F" w:rsidRPr="00DB3E5C" w:rsidRDefault="0041730F" w:rsidP="0041730F">
      <w:pPr>
        <w:pStyle w:val="BulletsNivel1"/>
        <w:numPr>
          <w:ilvl w:val="0"/>
          <w:numId w:val="4"/>
        </w:numPr>
        <w:ind w:left="714" w:hanging="357"/>
        <w:rPr>
          <w:b/>
        </w:rPr>
      </w:pPr>
      <w:r w:rsidRPr="00D74B2D">
        <w:rPr>
          <w:b/>
        </w:rPr>
        <w:t>Política de conexión</w:t>
      </w:r>
      <w:r>
        <w:rPr>
          <w:b/>
        </w:rPr>
        <w:t xml:space="preserve"> </w:t>
      </w:r>
      <w:hyperlink w:anchor="referencias" w:history="1">
        <w:r w:rsidRPr="0002401E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color w:val="E73137" w:themeColor="accent2"/>
            <w:u w:val="none"/>
          </w:rPr>
          <w:t>2</w:t>
        </w:r>
        <w:r w:rsidRPr="0002401E">
          <w:rPr>
            <w:rStyle w:val="Hipervnculo"/>
            <w:color w:val="auto"/>
            <w:u w:val="none"/>
          </w:rPr>
          <w:t>]</w:t>
        </w:r>
      </w:hyperlink>
      <w:r w:rsidRPr="00D74B2D">
        <w:rPr>
          <w:b/>
        </w:rPr>
        <w:t>.</w:t>
      </w:r>
      <w:r>
        <w:rPr>
          <w:b/>
        </w:rPr>
        <w:t xml:space="preserve"> </w:t>
      </w:r>
      <w:r w:rsidR="00910480">
        <w:t>La dirección debe determinar</w:t>
      </w:r>
      <w:r w:rsidRPr="00D74B2D">
        <w:t xml:space="preserve"> si la política de seguridad permite </w:t>
      </w:r>
      <w:r w:rsidR="00EA2616">
        <w:t>la conexión</w:t>
      </w:r>
      <w:r w:rsidRPr="00D74B2D">
        <w:t xml:space="preserve"> </w:t>
      </w:r>
      <w:r>
        <w:t xml:space="preserve">desde redes externas a los recursos de la empresa </w:t>
      </w:r>
      <w:r w:rsidRPr="00D74B2D">
        <w:t xml:space="preserve">y </w:t>
      </w:r>
      <w:r w:rsidR="00EA2616">
        <w:t>establece</w:t>
      </w:r>
      <w:r w:rsidR="00910480">
        <w:t>r</w:t>
      </w:r>
      <w:r w:rsidR="00EA2616">
        <w:t xml:space="preserve"> </w:t>
      </w:r>
      <w:r w:rsidRPr="00D74B2D">
        <w:t xml:space="preserve">las condiciones </w:t>
      </w:r>
      <w:r w:rsidR="00EA2616">
        <w:t>este tipo de accesos</w:t>
      </w:r>
      <w:r w:rsidRPr="00D74B2D">
        <w:t>.</w:t>
      </w:r>
    </w:p>
    <w:p w14:paraId="11CC99DD" w14:textId="2AFCDA1F" w:rsidR="0041730F" w:rsidRDefault="0041730F" w:rsidP="0041730F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>Configuración de la VPN.</w:t>
      </w:r>
      <w:r w:rsidR="00EA2616">
        <w:rPr>
          <w:b/>
        </w:rPr>
        <w:t xml:space="preserve"> </w:t>
      </w:r>
      <w:r w:rsidR="00EA2616">
        <w:t>Para los accesos permitidos desde el exterior</w:t>
      </w:r>
      <w:r w:rsidR="00910480">
        <w:t xml:space="preserve"> el equipo técnico debe </w:t>
      </w:r>
      <w:r w:rsidR="00EA2616">
        <w:t>dispone</w:t>
      </w:r>
      <w:r w:rsidR="00910480">
        <w:t xml:space="preserve">r </w:t>
      </w:r>
      <w:r w:rsidR="00EA2616">
        <w:t>y configura</w:t>
      </w:r>
      <w:r w:rsidR="00910480">
        <w:t>r</w:t>
      </w:r>
      <w:r w:rsidR="00EA2616">
        <w:t xml:space="preserve"> un servicio VPN:</w:t>
      </w:r>
    </w:p>
    <w:p w14:paraId="788A54AF" w14:textId="37822835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crear </w:t>
      </w:r>
      <w:r w:rsidR="0041730F">
        <w:t>cuentas de usuario con permisos de acceso personalizados</w:t>
      </w:r>
      <w:r w:rsidR="003F3EF3">
        <w:t>;</w:t>
      </w:r>
    </w:p>
    <w:p w14:paraId="6DDFC6C4" w14:textId="174D4ADB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determinar </w:t>
      </w:r>
      <w:r w:rsidR="0041730F">
        <w:t>el software permitido para realizar conexiones VPN</w:t>
      </w:r>
      <w:r w:rsidR="003F3EF3">
        <w:t>;</w:t>
      </w:r>
    </w:p>
    <w:p w14:paraId="3CD93D85" w14:textId="0B3D5F9F" w:rsidR="0041730F" w:rsidRPr="00B86877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establecer </w:t>
      </w:r>
      <w:r w:rsidR="0041730F">
        <w:t>un tiempo para la desconexión automática de la VPN tras un periodo de inactividad</w:t>
      </w:r>
      <w:r w:rsidR="003F3EF3">
        <w:t>;</w:t>
      </w:r>
    </w:p>
    <w:p w14:paraId="7519FBF1" w14:textId="2F685F90" w:rsidR="0041730F" w:rsidRDefault="0041730F" w:rsidP="0041730F">
      <w:pPr>
        <w:pStyle w:val="BulletsNivel1"/>
        <w:numPr>
          <w:ilvl w:val="0"/>
          <w:numId w:val="4"/>
        </w:numPr>
        <w:ind w:left="714" w:hanging="357"/>
      </w:pPr>
      <w:r w:rsidRPr="00A94292">
        <w:rPr>
          <w:b/>
        </w:rPr>
        <w:t>Uso de la VPN.</w:t>
      </w:r>
      <w:r>
        <w:t xml:space="preserve"> </w:t>
      </w:r>
      <w:r w:rsidR="00910480">
        <w:t xml:space="preserve">Los empleados que tengan autorizado el acceso vía VPN conocerán cómo hacerlo y </w:t>
      </w:r>
      <w:r>
        <w:t>cuándo es</w:t>
      </w:r>
      <w:r w:rsidR="00910480">
        <w:t>tá permitido</w:t>
      </w:r>
      <w:r>
        <w:t>:</w:t>
      </w:r>
    </w:p>
    <w:p w14:paraId="00E34A96" w14:textId="659824C3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>c</w:t>
      </w:r>
      <w:r w:rsidRPr="006D0EDB">
        <w:t xml:space="preserve">uando </w:t>
      </w:r>
      <w:r w:rsidR="0041730F" w:rsidRPr="006D0EDB">
        <w:t>utilicemos redes públicas o no confiables</w:t>
      </w:r>
      <w:r w:rsidR="003F3EF3">
        <w:t>;</w:t>
      </w:r>
    </w:p>
    <w:p w14:paraId="2AB0FDB0" w14:textId="18C742B4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para </w:t>
      </w:r>
      <w:r w:rsidR="0041730F" w:rsidRPr="006D0EDB">
        <w:t>acceder a los recursos corporativos</w:t>
      </w:r>
      <w:r>
        <w:t xml:space="preserve"> como</w:t>
      </w:r>
      <w:r w:rsidRPr="006D0EDB">
        <w:t xml:space="preserve"> </w:t>
      </w:r>
      <w:r w:rsidR="0041730F" w:rsidRPr="006D0EDB">
        <w:t>impresoras, documentos, servidores de base de datos, aplicaciones específicas, etc</w:t>
      </w:r>
      <w:r w:rsidR="0041730F">
        <w:t>.</w:t>
      </w:r>
      <w:r w:rsidR="003F3EF3">
        <w:t>;</w:t>
      </w:r>
    </w:p>
    <w:p w14:paraId="63010E52" w14:textId="2F56C284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>c</w:t>
      </w:r>
      <w:r w:rsidRPr="00B06969">
        <w:t xml:space="preserve">uando </w:t>
      </w:r>
      <w:r w:rsidR="0041730F" w:rsidRPr="00B06969">
        <w:t>necesitemos hacer operaciones confidenciales</w:t>
      </w:r>
      <w:r w:rsidR="0041730F">
        <w:t>:</w:t>
      </w:r>
      <w:r w:rsidR="0041730F" w:rsidRPr="00B06969">
        <w:t xml:space="preserve"> acceso a bases de datos, banca online o facturación, que impliquen la transmisión de usuarios, contraseñas, o cualquier otra información confidencial</w:t>
      </w:r>
      <w:r w:rsidR="003F3EF3">
        <w:t>;</w:t>
      </w:r>
    </w:p>
    <w:p w14:paraId="3A8F4CC6" w14:textId="2E71149A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>c</w:t>
      </w:r>
      <w:r w:rsidRPr="00DB54BC">
        <w:t xml:space="preserve">uando </w:t>
      </w:r>
      <w:r w:rsidR="0041730F" w:rsidRPr="00DB54BC">
        <w:t>queramos interconectar re</w:t>
      </w:r>
      <w:r w:rsidR="0041730F">
        <w:t>des separadas de forma segura: d</w:t>
      </w:r>
      <w:r w:rsidR="0041730F" w:rsidRPr="00DB54BC">
        <w:t>istintos edificios u oficinas separadas geográficamente, equipos utilizado</w:t>
      </w:r>
      <w:r w:rsidR="0041730F">
        <w:t>s en teletrabajo con la oficina, etc.</w:t>
      </w:r>
      <w:r w:rsidR="003F3EF3">
        <w:t>;</w:t>
      </w:r>
    </w:p>
    <w:p w14:paraId="26811628" w14:textId="433018D5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>c</w:t>
      </w:r>
      <w:r w:rsidRPr="00DB54BC">
        <w:t xml:space="preserve">uando </w:t>
      </w:r>
      <w:r w:rsidR="0041730F" w:rsidRPr="00DB54BC">
        <w:t>hagamos uso del teletrabajo</w:t>
      </w:r>
      <w:r w:rsidR="003F3EF3">
        <w:t>.</w:t>
      </w:r>
    </w:p>
    <w:p w14:paraId="65EDD5E7" w14:textId="71E773DF" w:rsidR="00FA30AF" w:rsidRPr="00FA30AF" w:rsidRDefault="00FA30AF" w:rsidP="0041730F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>Acceso a redes wifi ajenas</w:t>
      </w:r>
      <w:r w:rsidR="0041730F">
        <w:rPr>
          <w:b/>
        </w:rPr>
        <w:t xml:space="preserve">. </w:t>
      </w:r>
      <w:r w:rsidR="0041730F" w:rsidRPr="00D74B2D">
        <w:t>Al conectar</w:t>
      </w:r>
      <w:r>
        <w:t>te</w:t>
      </w:r>
      <w:r w:rsidR="0041730F" w:rsidRPr="00D74B2D">
        <w:t xml:space="preserve"> a una red inalámbrica</w:t>
      </w:r>
      <w:r>
        <w:t xml:space="preserve"> desconocida</w:t>
      </w:r>
      <w:r w:rsidR="00A013BC">
        <w:t>,</w:t>
      </w:r>
      <w:r>
        <w:t xml:space="preserve"> </w:t>
      </w:r>
      <w:r w:rsidR="00EA2616">
        <w:t>compruebas</w:t>
      </w:r>
      <w:r>
        <w:t xml:space="preserve"> que </w:t>
      </w:r>
      <w:r w:rsidR="00EA2616">
        <w:t xml:space="preserve">utiliza el </w:t>
      </w:r>
      <w:r w:rsidR="0041730F" w:rsidRPr="00D74B2D">
        <w:t>protocolo WPA</w:t>
      </w:r>
      <w:r w:rsidR="00EA2616">
        <w:t>2</w:t>
      </w:r>
      <w:r w:rsidR="00910480">
        <w:t xml:space="preserve"> y revisas el</w:t>
      </w:r>
      <w:r>
        <w:t xml:space="preserve"> uso vas a hacer de esa red</w:t>
      </w:r>
      <w:r w:rsidR="00A013BC">
        <w:t xml:space="preserve"> </w:t>
      </w:r>
      <w:r w:rsidR="00A013BC" w:rsidRPr="00C63FA4">
        <w:t>[</w:t>
      </w:r>
      <w:hyperlink w:anchor="referencias" w:history="1">
        <w:r w:rsidR="00A013BC" w:rsidRPr="00C63FA4">
          <w:rPr>
            <w:rStyle w:val="Hipervnculo"/>
            <w:u w:val="none"/>
          </w:rPr>
          <w:t>7</w:t>
        </w:r>
      </w:hyperlink>
      <w:r w:rsidR="00A013BC">
        <w:t>]</w:t>
      </w:r>
      <w:r>
        <w:t>:</w:t>
      </w:r>
    </w:p>
    <w:p w14:paraId="09A6A7BB" w14:textId="67B0E87A" w:rsidR="00FA30AF" w:rsidRDefault="00FA30AF" w:rsidP="00FA30AF">
      <w:pPr>
        <w:pStyle w:val="BulletsNivel2"/>
      </w:pPr>
      <w:r>
        <w:t xml:space="preserve">Sólo utiliza </w:t>
      </w:r>
      <w:r w:rsidRPr="00FA30AF">
        <w:rPr>
          <w:b/>
        </w:rPr>
        <w:t>redes wifi púbicas no seguras</w:t>
      </w:r>
      <w:r>
        <w:t xml:space="preserve"> para</w:t>
      </w:r>
      <w:r w:rsidR="00910480">
        <w:t xml:space="preserve"> realizar actividades de bajo riesgo como</w:t>
      </w:r>
      <w:r>
        <w:t xml:space="preserve"> navegar o leer noticias</w:t>
      </w:r>
      <w:r w:rsidR="00910480">
        <w:t>,</w:t>
      </w:r>
      <w:r>
        <w:t xml:space="preserve"> pero asegúrate que el canal está cifrado (sitio web con https:// y certificado) si has de iniciar sesión (hacer </w:t>
      </w:r>
      <w:proofErr w:type="spellStart"/>
      <w:r w:rsidRPr="00910480">
        <w:rPr>
          <w:i/>
        </w:rPr>
        <w:t>login</w:t>
      </w:r>
      <w:proofErr w:type="spellEnd"/>
      <w:r>
        <w:t>)</w:t>
      </w:r>
      <w:r w:rsidR="00910480">
        <w:t xml:space="preserve"> o suscribirte</w:t>
      </w:r>
      <w:r>
        <w:t>.</w:t>
      </w:r>
    </w:p>
    <w:p w14:paraId="148A488D" w14:textId="2EE23DE3" w:rsidR="00FA30AF" w:rsidRPr="00FA30AF" w:rsidRDefault="00FA30AF" w:rsidP="00FA30AF">
      <w:pPr>
        <w:pStyle w:val="BulletsNivel2"/>
      </w:pPr>
      <w:r>
        <w:t xml:space="preserve">Sólo utiliza </w:t>
      </w:r>
      <w:r w:rsidRPr="00A013BC">
        <w:rPr>
          <w:b/>
        </w:rPr>
        <w:t>redes wifi públicas seguras</w:t>
      </w:r>
      <w:r>
        <w:t xml:space="preserve"> (</w:t>
      </w:r>
      <w:r w:rsidR="00A013BC">
        <w:t xml:space="preserve">al menos con </w:t>
      </w:r>
      <w:r>
        <w:t xml:space="preserve">WPA2) si no tienes otro </w:t>
      </w:r>
      <w:r w:rsidR="00A013BC">
        <w:t>medio más seguro (redes móviles 4G/5G</w:t>
      </w:r>
      <w:r w:rsidR="00910480">
        <w:t xml:space="preserve"> o una VPN</w:t>
      </w:r>
      <w:r w:rsidR="00A013BC">
        <w:t>)</w:t>
      </w:r>
      <w:r w:rsidR="00910480">
        <w:t xml:space="preserve"> a tu alcance</w:t>
      </w:r>
      <w:r>
        <w:t xml:space="preserve"> para realizar actividades de alto riesgo</w:t>
      </w:r>
      <w:r w:rsidR="00910480">
        <w:t xml:space="preserve"> (uso de email, trabajar con documentos online, redes sociales, banca online o compras online) comprobando además que accedes </w:t>
      </w:r>
      <w:r>
        <w:t xml:space="preserve">a sitos web </w:t>
      </w:r>
      <w:r w:rsidR="00910480">
        <w:t xml:space="preserve">legítimos, </w:t>
      </w:r>
      <w:r>
        <w:t>cifrados (https://) y con certificado.</w:t>
      </w:r>
    </w:p>
    <w:p w14:paraId="2D7F6480" w14:textId="3A669364" w:rsidR="0041730F" w:rsidRPr="00D74B2D" w:rsidRDefault="00EA2616" w:rsidP="0041730F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>Configuración</w:t>
      </w:r>
      <w:r w:rsidR="0041730F">
        <w:rPr>
          <w:b/>
        </w:rPr>
        <w:t xml:space="preserve"> de la wifi doméstica </w:t>
      </w:r>
      <w:hyperlink w:anchor="referencias" w:history="1">
        <w:r w:rsidR="0041730F" w:rsidRPr="0002401E">
          <w:rPr>
            <w:rStyle w:val="Hipervnculo"/>
            <w:color w:val="auto"/>
            <w:u w:val="none"/>
          </w:rPr>
          <w:t>[</w:t>
        </w:r>
        <w:r w:rsidR="0041730F">
          <w:rPr>
            <w:rStyle w:val="Hipervnculo"/>
            <w:color w:val="E73137" w:themeColor="accent2"/>
            <w:u w:val="none"/>
          </w:rPr>
          <w:t>3</w:t>
        </w:r>
        <w:r w:rsidR="0041730F" w:rsidRPr="0002401E">
          <w:rPr>
            <w:rStyle w:val="Hipervnculo"/>
            <w:color w:val="auto"/>
            <w:u w:val="none"/>
          </w:rPr>
          <w:t>]</w:t>
        </w:r>
      </w:hyperlink>
      <w:r w:rsidR="0041730F">
        <w:rPr>
          <w:b/>
        </w:rPr>
        <w:t xml:space="preserve">. </w:t>
      </w:r>
      <w:r w:rsidR="0041730F" w:rsidRPr="00D74B2D">
        <w:t>En el caso de usar una wifi doméstica</w:t>
      </w:r>
      <w:r w:rsidR="00C90C2D">
        <w:t>, tendremos que configurarla para</w:t>
      </w:r>
      <w:r w:rsidR="0041730F" w:rsidRPr="00D74B2D">
        <w:t>:</w:t>
      </w:r>
    </w:p>
    <w:p w14:paraId="0B3F3D06" w14:textId="455ED03B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activar </w:t>
      </w:r>
      <w:r w:rsidR="0041730F">
        <w:t xml:space="preserve">el protocolo </w:t>
      </w:r>
      <w:r w:rsidR="00FA30AF">
        <w:t>WPA</w:t>
      </w:r>
      <w:r w:rsidR="0041730F">
        <w:t>2</w:t>
      </w:r>
      <w:r w:rsidR="003F3EF3">
        <w:t>;</w:t>
      </w:r>
    </w:p>
    <w:p w14:paraId="1414BD57" w14:textId="7769E900" w:rsidR="0041730F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cambiar </w:t>
      </w:r>
      <w:r w:rsidR="0041730F">
        <w:t xml:space="preserve">el nombre por defecto del </w:t>
      </w:r>
      <w:r w:rsidR="003F3EF3">
        <w:t>SSID;</w:t>
      </w:r>
    </w:p>
    <w:p w14:paraId="7AB061E2" w14:textId="351CACEC" w:rsidR="0041730F" w:rsidRPr="00DD6AE6" w:rsidRDefault="00B46C21" w:rsidP="0041730F">
      <w:pPr>
        <w:pStyle w:val="BulletsNivel2"/>
        <w:numPr>
          <w:ilvl w:val="1"/>
          <w:numId w:val="3"/>
        </w:numPr>
        <w:ind w:left="1434" w:hanging="357"/>
      </w:pPr>
      <w:r>
        <w:t xml:space="preserve">cambiar </w:t>
      </w:r>
      <w:r w:rsidR="0041730F">
        <w:t>las credenciales por defecto</w:t>
      </w:r>
      <w:r w:rsidR="003F3EF3">
        <w:t>;</w:t>
      </w:r>
    </w:p>
    <w:p w14:paraId="5BA80C8B" w14:textId="44FB43D8" w:rsidR="0041730F" w:rsidRPr="00D74B2D" w:rsidRDefault="0041730F" w:rsidP="0041730F">
      <w:pPr>
        <w:pStyle w:val="BulletsNivel1"/>
        <w:numPr>
          <w:ilvl w:val="0"/>
          <w:numId w:val="4"/>
        </w:numPr>
        <w:ind w:left="714" w:hanging="357"/>
        <w:rPr>
          <w:b/>
        </w:rPr>
      </w:pPr>
      <w:r>
        <w:rPr>
          <w:b/>
        </w:rPr>
        <w:t xml:space="preserve">Redes inalámbricas </w:t>
      </w:r>
      <w:r w:rsidR="00910480">
        <w:rPr>
          <w:b/>
        </w:rPr>
        <w:t xml:space="preserve">de los dispositivos móviles </w:t>
      </w:r>
      <w:hyperlink w:anchor="referencias" w:history="1">
        <w:r w:rsidRPr="0002401E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color w:val="E73137" w:themeColor="accent2"/>
            <w:u w:val="none"/>
          </w:rPr>
          <w:t>4</w:t>
        </w:r>
        <w:r w:rsidRPr="0002401E">
          <w:rPr>
            <w:rStyle w:val="Hipervnculo"/>
            <w:color w:val="auto"/>
            <w:u w:val="none"/>
          </w:rPr>
          <w:t>]</w:t>
        </w:r>
      </w:hyperlink>
      <w:r>
        <w:rPr>
          <w:b/>
        </w:rPr>
        <w:t xml:space="preserve">. </w:t>
      </w:r>
      <w:r>
        <w:t xml:space="preserve">Activar la conexión </w:t>
      </w:r>
      <w:proofErr w:type="spellStart"/>
      <w:r>
        <w:t>wifi</w:t>
      </w:r>
      <w:proofErr w:type="spellEnd"/>
      <w:r>
        <w:t xml:space="preserve">, </w:t>
      </w:r>
      <w:proofErr w:type="spellStart"/>
      <w:r w:rsidRPr="00910480">
        <w:rPr>
          <w:i/>
        </w:rPr>
        <w:t>bluetooth</w:t>
      </w:r>
      <w:proofErr w:type="spellEnd"/>
      <w:r>
        <w:t xml:space="preserve"> o antena GPS únicamente en los momentos que se vayan a utilizar y con las convenientes medidas de seguridad.</w:t>
      </w:r>
      <w:r w:rsidRPr="00D74B2D" w:rsidDel="002E3B91">
        <w:t xml:space="preserve"> </w:t>
      </w:r>
    </w:p>
    <w:p w14:paraId="3A7B6BBA" w14:textId="7DA8954A" w:rsidR="0041730F" w:rsidRPr="00B563D4" w:rsidRDefault="00910480" w:rsidP="002056A2">
      <w:pPr>
        <w:pStyle w:val="BulletsNivel1"/>
        <w:rPr>
          <w:b/>
        </w:rPr>
      </w:pPr>
      <w:r w:rsidRPr="002056A2">
        <w:rPr>
          <w:b/>
        </w:rPr>
        <w:t>Uso de dispositivos móviles</w:t>
      </w:r>
      <w:r w:rsidR="0041730F" w:rsidRPr="002056A2">
        <w:rPr>
          <w:b/>
        </w:rPr>
        <w:t xml:space="preserve">. </w:t>
      </w:r>
      <w:r w:rsidR="0041730F" w:rsidRPr="002056A2">
        <w:t xml:space="preserve">Si </w:t>
      </w:r>
      <w:r w:rsidR="00A30F22">
        <w:t>utilizas</w:t>
      </w:r>
      <w:r w:rsidR="0041730F" w:rsidRPr="002056A2">
        <w:t xml:space="preserve"> dispositivos </w:t>
      </w:r>
      <w:r w:rsidRPr="002056A2">
        <w:t xml:space="preserve">móviles </w:t>
      </w:r>
      <w:r w:rsidR="0041730F" w:rsidRPr="002056A2">
        <w:t>para trabajar fuera de la empresa, se han de tomar las medidas de seguridad</w:t>
      </w:r>
      <w:r w:rsidR="002056A2">
        <w:t xml:space="preserve"> indicadas en</w:t>
      </w:r>
      <w:r w:rsidR="002056A2" w:rsidRPr="002056A2">
        <w:t xml:space="preserve"> las Políticas </w:t>
      </w:r>
      <w:r w:rsidR="002056A2" w:rsidRPr="002056A2">
        <w:lastRenderedPageBreak/>
        <w:t>de uso de dispositivos móviles</w:t>
      </w:r>
      <w:r w:rsidR="00C90C2D">
        <w:t xml:space="preserve"> corporativos</w:t>
      </w:r>
      <w:r w:rsidR="002056A2">
        <w:t xml:space="preserve"> </w:t>
      </w:r>
      <w:r w:rsidR="002056A2" w:rsidRPr="002056A2">
        <w:t>[</w:t>
      </w:r>
      <w:hyperlink w:anchor="referencias" w:history="1">
        <w:r w:rsidR="002056A2" w:rsidRPr="00C63FA4">
          <w:rPr>
            <w:rStyle w:val="Hipervnculo"/>
            <w:sz w:val="23"/>
            <w:szCs w:val="23"/>
            <w:u w:val="none"/>
          </w:rPr>
          <w:t>14</w:t>
        </w:r>
      </w:hyperlink>
      <w:r w:rsidR="002056A2" w:rsidRPr="002056A2">
        <w:t>]</w:t>
      </w:r>
      <w:r w:rsidR="00C73578">
        <w:t xml:space="preserve"> </w:t>
      </w:r>
      <w:r w:rsidR="002056A2" w:rsidRPr="002056A2">
        <w:t xml:space="preserve">y </w:t>
      </w:r>
      <w:r w:rsidR="00C90C2D">
        <w:t xml:space="preserve">en la de </w:t>
      </w:r>
      <w:r w:rsidR="002056A2" w:rsidRPr="002056A2">
        <w:t xml:space="preserve">uso de dispositivos </w:t>
      </w:r>
      <w:r w:rsidR="00C90C2D">
        <w:t>móviles no</w:t>
      </w:r>
      <w:r w:rsidR="002056A2" w:rsidRPr="002056A2">
        <w:t xml:space="preserve"> corporativo</w:t>
      </w:r>
      <w:r w:rsidR="00C90C2D">
        <w:t>s</w:t>
      </w:r>
      <w:r w:rsidR="0041730F" w:rsidRPr="002056A2">
        <w:t xml:space="preserve"> </w:t>
      </w:r>
      <w:r w:rsidR="002056A2">
        <w:t>[</w:t>
      </w:r>
      <w:hyperlink w:anchor="referencias" w:history="1">
        <w:r w:rsidR="002056A2" w:rsidRPr="00C63FA4">
          <w:rPr>
            <w:rStyle w:val="Hipervnculo"/>
            <w:sz w:val="23"/>
            <w:szCs w:val="23"/>
            <w:u w:val="none"/>
          </w:rPr>
          <w:t>8</w:t>
        </w:r>
      </w:hyperlink>
      <w:r w:rsidR="002056A2">
        <w:t>].</w:t>
      </w:r>
    </w:p>
    <w:p w14:paraId="5EEB5DEA" w14:textId="39AE6002" w:rsidR="00B563D4" w:rsidRPr="00B563D4" w:rsidRDefault="00B563D4" w:rsidP="002056A2">
      <w:pPr>
        <w:pStyle w:val="BulletsNivel1"/>
        <w:rPr>
          <w:b/>
        </w:rPr>
      </w:pPr>
      <w:r>
        <w:rPr>
          <w:b/>
        </w:rPr>
        <w:t xml:space="preserve">Uso de ordenadores no corporativos. </w:t>
      </w:r>
      <w:r>
        <w:t>Si utilizas ordenadores de uso público evita realizar actividades de alto riesgo (uso de email corporativo, trabajar con documentos online, redes sociales, banca online o compras online)</w:t>
      </w:r>
      <w:r w:rsidR="00C90C2D">
        <w:t>. Desconfía</w:t>
      </w:r>
      <w:r w:rsidR="00A30F22">
        <w:t xml:space="preserve"> de</w:t>
      </w:r>
      <w:r>
        <w:t xml:space="preserve"> la seguridad del equipo y sus conexiones. En cualquier caso si </w:t>
      </w:r>
      <w:r w:rsidR="007600C6">
        <w:t xml:space="preserve">te vieras en la necesidad de utilizarlos para </w:t>
      </w:r>
      <w:r>
        <w:t xml:space="preserve">hacer </w:t>
      </w:r>
      <w:proofErr w:type="spellStart"/>
      <w:r w:rsidRPr="007600C6">
        <w:rPr>
          <w:i/>
        </w:rPr>
        <w:t>login</w:t>
      </w:r>
      <w:proofErr w:type="spellEnd"/>
      <w:r w:rsidR="007600C6">
        <w:t xml:space="preserve"> en algún servicio corporativo</w:t>
      </w:r>
      <w:r w:rsidR="00C90C2D">
        <w:t xml:space="preserve"> siempre que esté permitido</w:t>
      </w:r>
      <w:r w:rsidR="00273608">
        <w:t xml:space="preserve"> </w:t>
      </w:r>
      <w:r w:rsidR="00C90C2D">
        <w:t>y no puedas hacer</w:t>
      </w:r>
      <w:r w:rsidR="00273608">
        <w:t xml:space="preserve"> uso de </w:t>
      </w:r>
      <w:r w:rsidR="00C90C2D">
        <w:t xml:space="preserve">una </w:t>
      </w:r>
      <w:r w:rsidR="00273608">
        <w:t>VPN</w:t>
      </w:r>
      <w:r w:rsidR="007600C6">
        <w:t>:</w:t>
      </w:r>
    </w:p>
    <w:p w14:paraId="587A3B40" w14:textId="003DDDA7" w:rsidR="00B563D4" w:rsidRDefault="00B563D4" w:rsidP="00B563D4">
      <w:pPr>
        <w:pStyle w:val="BulletsNivel2"/>
      </w:pPr>
      <w:r>
        <w:t>revisa el entorno para evitar la mirada de observadores o de cámaras</w:t>
      </w:r>
    </w:p>
    <w:p w14:paraId="1289749C" w14:textId="6642E0A6" w:rsidR="007600C6" w:rsidRDefault="007600C6" w:rsidP="00B563D4">
      <w:pPr>
        <w:pStyle w:val="BulletsNivel2"/>
      </w:pPr>
      <w:r>
        <w:t>utiliza el modo de navegación privada del navegador;</w:t>
      </w:r>
    </w:p>
    <w:p w14:paraId="67248FA3" w14:textId="2EB12516" w:rsidR="00B563D4" w:rsidRDefault="00B563D4" w:rsidP="00B563D4">
      <w:pPr>
        <w:pStyle w:val="BulletsNivel2"/>
      </w:pPr>
      <w:r>
        <w:t>teclea la URL o dirección web</w:t>
      </w:r>
      <w:r w:rsidR="007600C6">
        <w:t>, en lugar de utilizar el buscador</w:t>
      </w:r>
      <w:r>
        <w:t>;</w:t>
      </w:r>
    </w:p>
    <w:p w14:paraId="3F64FD32" w14:textId="461463ED" w:rsidR="00B563D4" w:rsidRDefault="00B563D4" w:rsidP="00B563D4">
      <w:pPr>
        <w:pStyle w:val="BulletsNivel2"/>
      </w:pPr>
      <w:r>
        <w:t>verifica que la página</w:t>
      </w:r>
      <w:r w:rsidR="007600C6">
        <w:t xml:space="preserve"> a la que accedes es auténtica, que</w:t>
      </w:r>
      <w:r>
        <w:t xml:space="preserve"> utiliza protocolo https:// y que tiene certificado y está vigente;</w:t>
      </w:r>
    </w:p>
    <w:p w14:paraId="606CFC79" w14:textId="1AFC7D9A" w:rsidR="00B563D4" w:rsidRDefault="00B563D4" w:rsidP="00B563D4">
      <w:pPr>
        <w:pStyle w:val="BulletsNivel2"/>
      </w:pPr>
      <w:r>
        <w:t>evita que el navegador guarde las contraseñas</w:t>
      </w:r>
      <w:r w:rsidR="007600C6">
        <w:t>;</w:t>
      </w:r>
    </w:p>
    <w:p w14:paraId="0B9C4E13" w14:textId="0DCFAE28" w:rsidR="00B563D4" w:rsidRDefault="00B563D4" w:rsidP="00B563D4">
      <w:pPr>
        <w:pStyle w:val="BulletsNivel2"/>
      </w:pPr>
      <w:r>
        <w:t xml:space="preserve">al finalizar </w:t>
      </w:r>
      <w:r w:rsidR="007600C6">
        <w:t xml:space="preserve">la sesión </w:t>
      </w:r>
      <w:r>
        <w:t>borra el historial de navegación y las cookies</w:t>
      </w:r>
      <w:r w:rsidR="007600C6">
        <w:t xml:space="preserve"> en el navegador;</w:t>
      </w:r>
    </w:p>
    <w:p w14:paraId="30537C2E" w14:textId="4C1A2FAC" w:rsidR="007600C6" w:rsidRDefault="007600C6" w:rsidP="00B563D4">
      <w:pPr>
        <w:pStyle w:val="BulletsNivel2"/>
      </w:pPr>
      <w:r>
        <w:t>no conectes pendrives</w:t>
      </w:r>
      <w:r w:rsidR="00A30F22">
        <w:t xml:space="preserve"> ni otros dispositivos externos</w:t>
      </w:r>
      <w:r>
        <w:t>;</w:t>
      </w:r>
    </w:p>
    <w:p w14:paraId="1DB69BA8" w14:textId="3FD185E2" w:rsidR="007600C6" w:rsidRDefault="007600C6" w:rsidP="00B563D4">
      <w:pPr>
        <w:pStyle w:val="BulletsNivel2"/>
      </w:pPr>
      <w:r>
        <w:t>revisa que no dejas ningún archivo personal en el equipo.</w:t>
      </w:r>
    </w:p>
    <w:p w14:paraId="141140D1" w14:textId="77777777" w:rsidR="007600C6" w:rsidRDefault="007600C6" w:rsidP="007600C6">
      <w:pPr>
        <w:pStyle w:val="BulletsNivel1"/>
        <w:numPr>
          <w:ilvl w:val="0"/>
          <w:numId w:val="0"/>
        </w:numPr>
        <w:ind w:left="567"/>
      </w:pPr>
      <w:r>
        <w:t>Si utilizas ordenadores domésticos:</w:t>
      </w:r>
    </w:p>
    <w:p w14:paraId="42C2DC45" w14:textId="254EEF56" w:rsidR="007600C6" w:rsidRDefault="007600C6" w:rsidP="007600C6">
      <w:pPr>
        <w:pStyle w:val="BulletsNivel2"/>
      </w:pPr>
      <w:r>
        <w:t>actualiza el software de sistemas operativos y aplicaciones</w:t>
      </w:r>
      <w:r w:rsidR="00273608">
        <w:t>;</w:t>
      </w:r>
    </w:p>
    <w:p w14:paraId="30F1CCCD" w14:textId="60408C68" w:rsidR="007600C6" w:rsidRDefault="007600C6" w:rsidP="007600C6">
      <w:pPr>
        <w:pStyle w:val="BulletsNivel2"/>
      </w:pPr>
      <w:r>
        <w:t>utiliza un usuario no compartido</w:t>
      </w:r>
      <w:r w:rsidR="00273608">
        <w:t>;</w:t>
      </w:r>
    </w:p>
    <w:p w14:paraId="20FCB502" w14:textId="27576DA4" w:rsidR="007600C6" w:rsidRDefault="007600C6" w:rsidP="007600C6">
      <w:pPr>
        <w:pStyle w:val="BulletsNivel2"/>
      </w:pPr>
      <w:r>
        <w:t>instala y activa un antivirus y el cortafuegos del sistema operativo</w:t>
      </w:r>
      <w:r w:rsidR="00273608">
        <w:t>;</w:t>
      </w:r>
    </w:p>
    <w:p w14:paraId="41DE940B" w14:textId="6015E9B8" w:rsidR="00B563D4" w:rsidRDefault="007600C6" w:rsidP="007600C6">
      <w:pPr>
        <w:pStyle w:val="BulletsNivel2"/>
      </w:pPr>
      <w:r>
        <w:t>no instales aplicaciones sin licencia o cuyo origen desconozcas</w:t>
      </w:r>
      <w:r w:rsidR="00273608">
        <w:t>.</w:t>
      </w:r>
    </w:p>
    <w:p w14:paraId="7D6B4B08" w14:textId="77777777" w:rsidR="00B563D4" w:rsidRPr="002056A2" w:rsidRDefault="00B563D4" w:rsidP="00B563D4">
      <w:pPr>
        <w:pStyle w:val="BulletsNivel2"/>
        <w:numPr>
          <w:ilvl w:val="0"/>
          <w:numId w:val="0"/>
        </w:numPr>
        <w:ind w:left="1077"/>
      </w:pPr>
    </w:p>
    <w:p w14:paraId="2BE085FB" w14:textId="774BF329" w:rsidR="0041730F" w:rsidRDefault="0041730F" w:rsidP="00957B94">
      <w:pPr>
        <w:pStyle w:val="Ttulo1"/>
      </w:pPr>
      <w:bookmarkStart w:id="15" w:name="_Referencias_y_Políticas"/>
      <w:bookmarkStart w:id="16" w:name="_Toc473027737"/>
      <w:bookmarkStart w:id="17" w:name="referencias"/>
      <w:bookmarkStart w:id="18" w:name="_Toc16166046"/>
      <w:bookmarkEnd w:id="15"/>
      <w:r w:rsidRPr="00A3585F">
        <w:lastRenderedPageBreak/>
        <w:t>Referencias</w:t>
      </w:r>
      <w:bookmarkEnd w:id="18"/>
      <w:r w:rsidRPr="00A3585F">
        <w:t xml:space="preserve"> </w:t>
      </w:r>
      <w:bookmarkEnd w:id="16"/>
    </w:p>
    <w:bookmarkEnd w:id="17"/>
    <w:p w14:paraId="5F80A5A1" w14:textId="402843C5" w:rsidR="0041730F" w:rsidRPr="0002401E" w:rsidRDefault="006F1862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B068AF">
        <w:rPr>
          <w:bCs/>
        </w:rPr>
        <w:t>Blog -</w:t>
      </w:r>
      <w:r w:rsidR="0041730F" w:rsidRPr="00B068AF">
        <w:rPr>
          <w:bCs/>
          <w:iCs/>
        </w:rPr>
        <w:t xml:space="preserve">¿Por qué deberías utilizar una red </w:t>
      </w:r>
      <w:r w:rsidRPr="00B068AF">
        <w:rPr>
          <w:bCs/>
          <w:iCs/>
        </w:rPr>
        <w:t>privada virtual y cómo hacerlo?</w:t>
      </w:r>
      <w:r w:rsidR="0041730F">
        <w:t xml:space="preserve"> </w:t>
      </w:r>
      <w:hyperlink r:id="rId13" w:history="1">
        <w:r w:rsidR="0041730F">
          <w:rPr>
            <w:rStyle w:val="Hipervnculo"/>
          </w:rPr>
          <w:t>https://www.incibe.es/protege-tu-empresa/blog/deberias-utilizar-red-privada-virtual-y-hacerlo</w:t>
        </w:r>
      </w:hyperlink>
    </w:p>
    <w:p w14:paraId="07D82BC6" w14:textId="57E29A25" w:rsidR="0041730F" w:rsidRPr="004D2F79" w:rsidRDefault="00727445" w:rsidP="0002401E">
      <w:pPr>
        <w:pStyle w:val="Prrafodelista"/>
        <w:numPr>
          <w:ilvl w:val="0"/>
          <w:numId w:val="51"/>
        </w:numPr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7B27DB">
        <w:t>¿Qué te interesa</w:t>
      </w:r>
      <w:r>
        <w:t xml:space="preserve">? – </w:t>
      </w:r>
      <w:r w:rsidR="0041730F" w:rsidRPr="004D2F79">
        <w:t>Protección en movilidad y conexiones inalámbricas</w:t>
      </w:r>
      <w:r w:rsidRPr="004D2F79">
        <w:t xml:space="preserve"> </w:t>
      </w:r>
      <w:hyperlink r:id="rId14" w:history="1">
        <w:r w:rsidR="004D2F79" w:rsidRPr="004D2F79">
          <w:rPr>
            <w:rStyle w:val="Hipervnculo"/>
          </w:rPr>
          <w:t>https://www.incibe.es/protege-tu-empresa/que-te-interesa/proteccion-movilidad-conexiones-inalambricas</w:t>
        </w:r>
      </w:hyperlink>
      <w:r w:rsidR="004D2F79">
        <w:t xml:space="preserve"> </w:t>
      </w:r>
    </w:p>
    <w:p w14:paraId="1A4FDF3B" w14:textId="6BCB6241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B068AF">
        <w:rPr>
          <w:bCs/>
        </w:rPr>
        <w:t xml:space="preserve">Blog </w:t>
      </w:r>
      <w:r w:rsidR="00BF31DE">
        <w:rPr>
          <w:bCs/>
        </w:rPr>
        <w:t xml:space="preserve">– 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7 atributos que debe tener tu wifi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 y 9 consejos para configurarla</w:t>
      </w:r>
      <w:r w:rsidR="0041730F" w:rsidRPr="00B068AF">
        <w:rPr>
          <w:rFonts w:cs="Arial"/>
          <w:bCs/>
          <w:iCs/>
        </w:rPr>
        <w:t xml:space="preserve"> </w:t>
      </w:r>
      <w:hyperlink r:id="rId15" w:history="1">
        <w:r w:rsidR="0041730F" w:rsidRPr="00B068AF">
          <w:rPr>
            <w:rStyle w:val="Hipervnculo"/>
            <w:rFonts w:cs="Arial"/>
            <w:bCs/>
            <w:iCs/>
          </w:rPr>
          <w:t>https://www.incibe.es/protege-tu-empresa/blog/7-atributos-debe-tener-tu-wifi-y-9-consejos-configurarla</w:t>
        </w:r>
      </w:hyperlink>
    </w:p>
    <w:p w14:paraId="26D4E9F0" w14:textId="36E92851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Fonts w:cs="Arial"/>
          <w:bCs/>
          <w:iCs/>
          <w:color w:val="E73137" w:themeColor="hyperlink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7B27DB">
        <w:t>¿Qué te interesa</w:t>
      </w:r>
      <w:r>
        <w:t xml:space="preserve">? – </w:t>
      </w:r>
      <w:r w:rsidR="0041730F" w:rsidRPr="00B068AF">
        <w:rPr>
          <w:bCs/>
          <w:iCs/>
        </w:rPr>
        <w:t>Incorporación segura de dispositivos móviles a la empresa</w:t>
      </w:r>
      <w:r w:rsidR="0041730F">
        <w:t xml:space="preserve"> </w:t>
      </w:r>
      <w:hyperlink r:id="rId16" w:history="1">
        <w:r w:rsidR="0041730F" w:rsidRPr="00B068AF">
          <w:rPr>
            <w:color w:val="E73137" w:themeColor="hyperlink"/>
            <w:u w:val="single"/>
          </w:rPr>
          <w:t>https://www.incibe.es/protege-tu-empresa/que-te-interesa/proteccion-movilidad-conexiones-inalambricas</w:t>
        </w:r>
      </w:hyperlink>
    </w:p>
    <w:p w14:paraId="3C539AFF" w14:textId="63A6BD30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B068AF">
        <w:rPr>
          <w:bCs/>
        </w:rPr>
        <w:t xml:space="preserve">Blog </w:t>
      </w:r>
      <w:r w:rsidR="00BF31DE">
        <w:rPr>
          <w:bCs/>
        </w:rPr>
        <w:t xml:space="preserve">– 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 xml:space="preserve">¿Vacaciones de verano para ti? </w:t>
      </w:r>
      <w:hyperlink r:id="rId17" w:history="1">
        <w:r w:rsidR="004D2F79" w:rsidRPr="00B068AF">
          <w:rPr>
            <w:rStyle w:val="Hipervnculo"/>
            <w:rFonts w:cs="Arial"/>
            <w:bCs/>
            <w:iCs/>
          </w:rPr>
          <w:t>https://www.incibe.es/protege-tu-empresa/blog/vacaciones-verano-TI</w:t>
        </w:r>
      </w:hyperlink>
      <w:r w:rsidR="004D2F79" w:rsidRPr="00B068AF">
        <w:rPr>
          <w:rStyle w:val="Hipervnculo"/>
          <w:rFonts w:cs="Arial"/>
          <w:bCs/>
          <w:iCs/>
          <w:color w:val="auto"/>
          <w:u w:val="none"/>
        </w:rPr>
        <w:t xml:space="preserve"> </w:t>
      </w:r>
    </w:p>
    <w:p w14:paraId="0AD2717B" w14:textId="24ADF300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Fonts w:cs="Arial"/>
          <w:bCs/>
          <w:iCs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B068AF">
        <w:rPr>
          <w:bCs/>
        </w:rPr>
        <w:t xml:space="preserve">Blog </w:t>
      </w:r>
      <w:r w:rsidR="00BF31DE">
        <w:rPr>
          <w:bCs/>
        </w:rPr>
        <w:t xml:space="preserve">– 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7 cuestiones para usar el móvil de for</w:t>
      </w:r>
      <w:r w:rsidR="00AC5D35">
        <w:rPr>
          <w:rStyle w:val="Hipervnculo"/>
          <w:rFonts w:cs="Arial"/>
          <w:bCs/>
          <w:iCs/>
          <w:color w:val="auto"/>
          <w:u w:val="none"/>
        </w:rPr>
        <w:t>ma segura en la pyme (1/2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)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18" w:history="1">
        <w:r w:rsidR="0041730F" w:rsidRPr="007A6556">
          <w:rPr>
            <w:rStyle w:val="Hipervnculo"/>
          </w:rPr>
          <w:t>https://www.incibe.es/protege-tu-empresa/blog/7-cuestiones-usar-movil-forma-segura-1</w:t>
        </w:r>
      </w:hyperlink>
    </w:p>
    <w:p w14:paraId="42DEE97E" w14:textId="58098354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Pr="00B068AF">
        <w:rPr>
          <w:bCs/>
        </w:rPr>
        <w:t xml:space="preserve">Blog </w:t>
      </w:r>
      <w:r w:rsidR="00BF31DE">
        <w:rPr>
          <w:bCs/>
        </w:rPr>
        <w:t xml:space="preserve">– 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7 cuestiones para usar el móvil de forma segura en la pyme (</w:t>
      </w:r>
      <w:r w:rsidR="00AC5D35">
        <w:rPr>
          <w:rStyle w:val="Hipervnculo"/>
          <w:rFonts w:cs="Arial"/>
          <w:bCs/>
          <w:iCs/>
          <w:color w:val="auto"/>
          <w:u w:val="none"/>
        </w:rPr>
        <w:t>2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/2</w:t>
      </w:r>
      <w:r w:rsidRPr="00B068AF">
        <w:rPr>
          <w:rStyle w:val="Hipervnculo"/>
          <w:rFonts w:cs="Arial"/>
          <w:bCs/>
          <w:iCs/>
          <w:color w:val="auto"/>
          <w:u w:val="none"/>
        </w:rPr>
        <w:t>)</w:t>
      </w:r>
      <w:r w:rsidR="0041730F" w:rsidRPr="00615B43">
        <w:t xml:space="preserve"> </w:t>
      </w:r>
      <w:hyperlink r:id="rId19" w:history="1">
        <w:r w:rsidR="0041730F" w:rsidRPr="007A6556">
          <w:rPr>
            <w:rStyle w:val="Hipervnculo"/>
          </w:rPr>
          <w:t>https://www.incibe.es/protege-tu-empresa/blog/7-cuestiones-usar-movil-forma-segura-2</w:t>
        </w:r>
      </w:hyperlink>
    </w:p>
    <w:p w14:paraId="1776E1B1" w14:textId="375FE00A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>de seguridad para la pyme – Uso de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 xml:space="preserve"> dispositivos </w:t>
      </w:r>
      <w:r w:rsidR="002C477B">
        <w:rPr>
          <w:rStyle w:val="Hipervnculo"/>
          <w:rFonts w:cs="Arial"/>
          <w:bCs/>
          <w:iCs/>
          <w:color w:val="auto"/>
          <w:u w:val="none"/>
        </w:rPr>
        <w:t xml:space="preserve">móviles no </w:t>
      </w:r>
      <w:r w:rsidR="006F6237" w:rsidRPr="00B068AF">
        <w:rPr>
          <w:rStyle w:val="Hipervnculo"/>
          <w:rFonts w:cs="Arial"/>
          <w:bCs/>
          <w:iCs/>
          <w:color w:val="auto"/>
          <w:u w:val="none"/>
        </w:rPr>
        <w:t>corporativo</w:t>
      </w:r>
      <w:r w:rsidR="002C477B">
        <w:rPr>
          <w:rStyle w:val="Hipervnculo"/>
          <w:rFonts w:cs="Arial"/>
          <w:bCs/>
          <w:iCs/>
          <w:color w:val="auto"/>
          <w:u w:val="none"/>
        </w:rPr>
        <w:t>s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20" w:history="1">
        <w:r w:rsidR="00AC5D35">
          <w:rPr>
            <w:rStyle w:val="Hipervnculo"/>
          </w:rPr>
          <w:t>https://www.incibe.es/protege-tu-empresa/herramientas/politicas</w:t>
        </w:r>
      </w:hyperlink>
      <w:r w:rsidR="00EA2616">
        <w:rPr>
          <w:color w:val="E73137" w:themeColor="hyperlink"/>
        </w:rPr>
        <w:t xml:space="preserve"> </w:t>
      </w:r>
    </w:p>
    <w:p w14:paraId="59908AC2" w14:textId="7488DA2F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>de seguridad para la pyme – C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ontrol de acceso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21" w:history="1">
        <w:r w:rsidR="00802C21" w:rsidRPr="0021797B">
          <w:rPr>
            <w:rStyle w:val="Hipervnculo"/>
          </w:rPr>
          <w:t>https://www.incibe.es/protege-tu-empresa/herramientas/politicas</w:t>
        </w:r>
      </w:hyperlink>
      <w:r w:rsidR="00802C21">
        <w:rPr>
          <w:color w:val="E73137" w:themeColor="hyperlink"/>
        </w:rPr>
        <w:t xml:space="preserve"> </w:t>
      </w:r>
      <w:r w:rsidR="00EA2616">
        <w:rPr>
          <w:color w:val="E73137" w:themeColor="hyperlink"/>
        </w:rPr>
        <w:t xml:space="preserve"> </w:t>
      </w:r>
    </w:p>
    <w:p w14:paraId="326937B3" w14:textId="79635ACD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>de seguridad para la pyme – P</w:t>
      </w:r>
      <w:r w:rsidR="002C477B">
        <w:rPr>
          <w:rStyle w:val="Hipervnculo"/>
          <w:rFonts w:cs="Arial"/>
          <w:bCs/>
          <w:iCs/>
          <w:color w:val="auto"/>
          <w:u w:val="none"/>
        </w:rPr>
        <w:t>rotección del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 xml:space="preserve"> puesto de trabajo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22" w:history="1">
        <w:r w:rsidR="00802C21" w:rsidRPr="0021797B">
          <w:rPr>
            <w:rStyle w:val="Hipervnculo"/>
          </w:rPr>
          <w:t>https://www.incibe.es/protege-tu-empresa/herramientas/politicas</w:t>
        </w:r>
      </w:hyperlink>
      <w:r w:rsidR="00802C21">
        <w:rPr>
          <w:rStyle w:val="Hipervnculo"/>
          <w:rFonts w:cs="Arial"/>
          <w:bCs/>
          <w:iCs/>
          <w:color w:val="auto"/>
          <w:u w:val="none"/>
        </w:rPr>
        <w:t xml:space="preserve"> </w:t>
      </w:r>
    </w:p>
    <w:p w14:paraId="269EC999" w14:textId="3DD191A5" w:rsidR="0041730F" w:rsidRPr="00B068AF" w:rsidRDefault="00727445" w:rsidP="0002401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>de seguridad para la pyme – A</w:t>
      </w:r>
      <w:r w:rsidR="002C477B">
        <w:rPr>
          <w:rStyle w:val="Hipervnculo"/>
          <w:rFonts w:cs="Arial"/>
          <w:bCs/>
          <w:iCs/>
          <w:color w:val="auto"/>
          <w:u w:val="none"/>
        </w:rPr>
        <w:t xml:space="preserve">lmacenamiento </w:t>
      </w:r>
      <w:r w:rsidR="006F6237" w:rsidRPr="00B068AF">
        <w:rPr>
          <w:rStyle w:val="Hipervnculo"/>
          <w:rFonts w:cs="Arial"/>
          <w:bCs/>
          <w:iCs/>
          <w:color w:val="auto"/>
          <w:u w:val="none"/>
        </w:rPr>
        <w:t xml:space="preserve">en los equipos de trabajo </w:t>
      </w:r>
      <w:hyperlink r:id="rId23" w:history="1">
        <w:r w:rsidR="00802C21" w:rsidRPr="0021797B">
          <w:rPr>
            <w:rStyle w:val="Hipervnculo"/>
          </w:rPr>
          <w:t>https://www.incibe.es/protege-tu-empresa/herramientas/politicas</w:t>
        </w:r>
      </w:hyperlink>
      <w:r w:rsidR="00802C21">
        <w:rPr>
          <w:color w:val="E73137" w:themeColor="hyperlink"/>
        </w:rPr>
        <w:t xml:space="preserve"> </w:t>
      </w:r>
      <w:r w:rsidR="00EA2616">
        <w:rPr>
          <w:color w:val="E73137" w:themeColor="hyperlink"/>
        </w:rPr>
        <w:t xml:space="preserve"> </w:t>
      </w:r>
    </w:p>
    <w:p w14:paraId="49EDE5F5" w14:textId="3E56C5BA" w:rsidR="0041730F" w:rsidRPr="003F3EF3" w:rsidRDefault="00727445" w:rsidP="0002401E">
      <w:pPr>
        <w:pStyle w:val="Prrafodelista"/>
        <w:numPr>
          <w:ilvl w:val="0"/>
          <w:numId w:val="51"/>
        </w:numPr>
        <w:jc w:val="left"/>
        <w:rPr>
          <w:rFonts w:cs="Arial"/>
          <w:bCs/>
          <w:iCs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>de seguridad para la pyme – A</w:t>
      </w:r>
      <w:r w:rsidR="0041730F" w:rsidRPr="00B068AF">
        <w:rPr>
          <w:rStyle w:val="Hipervnculo"/>
          <w:rFonts w:cs="Arial"/>
          <w:bCs/>
          <w:iCs/>
          <w:color w:val="auto"/>
          <w:u w:val="none"/>
        </w:rPr>
        <w:t>lmacenamiento en la nube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24" w:history="1">
        <w:r w:rsidR="00802C21" w:rsidRPr="0021797B">
          <w:rPr>
            <w:rStyle w:val="Hipervnculo"/>
          </w:rPr>
          <w:t>https://www.incibe.es/protege-tu-empresa/herramientas/politicas</w:t>
        </w:r>
      </w:hyperlink>
      <w:r w:rsidR="00802C21">
        <w:rPr>
          <w:rFonts w:cs="Arial"/>
          <w:bCs/>
          <w:iCs/>
        </w:rPr>
        <w:t xml:space="preserve"> </w:t>
      </w:r>
    </w:p>
    <w:p w14:paraId="741442B8" w14:textId="500148D8" w:rsidR="003F3EF3" w:rsidRPr="00910480" w:rsidRDefault="003F3EF3" w:rsidP="006A492E">
      <w:pPr>
        <w:pStyle w:val="Prrafodelista"/>
        <w:numPr>
          <w:ilvl w:val="0"/>
          <w:numId w:val="51"/>
        </w:numPr>
        <w:jc w:val="left"/>
        <w:rPr>
          <w:rFonts w:cs="Arial"/>
          <w:bCs/>
          <w:iCs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>de seguridad para la pyme – U</w:t>
      </w:r>
      <w:r w:rsidRPr="003F3EF3">
        <w:rPr>
          <w:rStyle w:val="Hipervnculo"/>
          <w:rFonts w:cs="Arial"/>
          <w:bCs/>
          <w:iCs/>
          <w:color w:val="auto"/>
          <w:u w:val="none"/>
        </w:rPr>
        <w:t>so de t</w:t>
      </w:r>
      <w:r>
        <w:rPr>
          <w:rStyle w:val="Hipervnculo"/>
          <w:rFonts w:cs="Arial"/>
          <w:bCs/>
          <w:iCs/>
          <w:color w:val="auto"/>
          <w:u w:val="none"/>
        </w:rPr>
        <w:t>écnicas criptográ</w:t>
      </w:r>
      <w:r w:rsidRPr="003F3EF3">
        <w:rPr>
          <w:rStyle w:val="Hipervnculo"/>
          <w:rFonts w:cs="Arial"/>
          <w:bCs/>
          <w:iCs/>
          <w:color w:val="auto"/>
          <w:u w:val="none"/>
        </w:rPr>
        <w:t xml:space="preserve">ficas </w:t>
      </w:r>
      <w:hyperlink r:id="rId25" w:history="1">
        <w:r w:rsidR="00802C21" w:rsidRPr="0021797B">
          <w:rPr>
            <w:rStyle w:val="Hipervnculo"/>
          </w:rPr>
          <w:t>https://www.incibe.es/protege-tu-empresa/herramientas/politicas</w:t>
        </w:r>
      </w:hyperlink>
      <w:r w:rsidR="00802C21">
        <w:rPr>
          <w:rFonts w:cs="Arial"/>
          <w:bCs/>
          <w:iCs/>
        </w:rPr>
        <w:t xml:space="preserve"> </w:t>
      </w:r>
    </w:p>
    <w:p w14:paraId="1F4ED8D7" w14:textId="0A8A9858" w:rsidR="00910480" w:rsidRPr="003F3EF3" w:rsidRDefault="00910480" w:rsidP="006A492E">
      <w:pPr>
        <w:pStyle w:val="Prrafodelista"/>
        <w:numPr>
          <w:ilvl w:val="0"/>
          <w:numId w:val="51"/>
        </w:numPr>
        <w:jc w:val="left"/>
        <w:rPr>
          <w:rStyle w:val="Hipervnculo"/>
          <w:rFonts w:cs="Arial"/>
          <w:bCs/>
          <w:iCs/>
          <w:color w:val="auto"/>
          <w:u w:val="non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BF31DE">
        <w:t xml:space="preserve">– </w:t>
      </w:r>
      <w:r w:rsidR="00AC5D35">
        <w:t xml:space="preserve">Herramientas – Políticas </w:t>
      </w:r>
      <w:r w:rsidR="00574E48">
        <w:t xml:space="preserve">de seguridad para la pyme –Uso de </w:t>
      </w:r>
      <w:r w:rsidRPr="00B068AF">
        <w:rPr>
          <w:rStyle w:val="Hipervnculo"/>
          <w:rFonts w:cs="Arial"/>
          <w:bCs/>
          <w:iCs/>
          <w:color w:val="auto"/>
          <w:u w:val="none"/>
        </w:rPr>
        <w:t xml:space="preserve">dispositivos </w:t>
      </w:r>
      <w:r>
        <w:rPr>
          <w:rStyle w:val="Hipervnculo"/>
          <w:rFonts w:cs="Arial"/>
          <w:bCs/>
          <w:iCs/>
          <w:color w:val="auto"/>
          <w:u w:val="none"/>
        </w:rPr>
        <w:t>móviles</w:t>
      </w:r>
      <w:r w:rsidR="002C477B">
        <w:rPr>
          <w:rStyle w:val="Hipervnculo"/>
          <w:rFonts w:cs="Arial"/>
          <w:bCs/>
          <w:iCs/>
          <w:color w:val="auto"/>
          <w:u w:val="none"/>
        </w:rPr>
        <w:t xml:space="preserve"> corporativos</w:t>
      </w:r>
      <w:r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26" w:history="1">
        <w:r w:rsidR="00802C21" w:rsidRPr="0021797B">
          <w:rPr>
            <w:rStyle w:val="Hipervnculo"/>
          </w:rPr>
          <w:t>https://www.incibe.es/protege-tu-empresa/herramientas/politicas</w:t>
        </w:r>
      </w:hyperlink>
      <w:r w:rsidR="00802C21">
        <w:rPr>
          <w:rStyle w:val="Hipervnculo"/>
          <w:rFonts w:cs="Arial"/>
          <w:bCs/>
          <w:iCs/>
          <w:color w:val="auto"/>
          <w:u w:val="none"/>
        </w:rPr>
        <w:t xml:space="preserve"> </w:t>
      </w:r>
    </w:p>
    <w:p w14:paraId="469BD553" w14:textId="77777777" w:rsidR="0041730F" w:rsidRPr="00717016" w:rsidRDefault="0041730F" w:rsidP="0041730F">
      <w:pPr>
        <w:pStyle w:val="Prrafodelista"/>
        <w:rPr>
          <w:rStyle w:val="Hipervnculo"/>
          <w:rFonts w:cs="Arial"/>
          <w:bCs/>
          <w:iCs/>
          <w:color w:val="auto"/>
          <w:u w:val="none"/>
        </w:rPr>
      </w:pPr>
    </w:p>
    <w:p w14:paraId="6353AB84" w14:textId="77777777" w:rsidR="0041730F" w:rsidRPr="00E10277" w:rsidRDefault="0041730F" w:rsidP="0041730F">
      <w:pPr>
        <w:pStyle w:val="Prrafodelista"/>
        <w:rPr>
          <w:rStyle w:val="Hipervnculo"/>
          <w:rFonts w:cs="Arial"/>
          <w:bCs/>
          <w:iCs/>
          <w:color w:val="auto"/>
          <w:u w:val="none"/>
        </w:rPr>
      </w:pPr>
    </w:p>
    <w:p w14:paraId="12D633FC" w14:textId="77777777" w:rsidR="0041730F" w:rsidRDefault="0041730F" w:rsidP="0041730F">
      <w:pPr>
        <w:pStyle w:val="Prrafodelista"/>
        <w:rPr>
          <w:rFonts w:cs="Arial"/>
          <w:bCs/>
          <w:iCs/>
          <w:color w:val="E73137" w:themeColor="hyperlink"/>
        </w:rPr>
      </w:pPr>
    </w:p>
    <w:p w14:paraId="3E94FDA6" w14:textId="77777777" w:rsidR="0041730F" w:rsidRDefault="0041730F" w:rsidP="0041730F">
      <w:pPr>
        <w:rPr>
          <w:rStyle w:val="Hipervnculo"/>
        </w:rPr>
      </w:pPr>
    </w:p>
    <w:p w14:paraId="74D39E7F" w14:textId="77777777" w:rsidR="0041730F" w:rsidRDefault="0041730F" w:rsidP="0041730F">
      <w:pPr>
        <w:rPr>
          <w:rStyle w:val="Hipervnculo"/>
        </w:rPr>
      </w:pPr>
    </w:p>
    <w:p w14:paraId="75745C21" w14:textId="77777777" w:rsidR="0041730F" w:rsidRPr="00117B37" w:rsidRDefault="0041730F" w:rsidP="0041730F">
      <w:pPr>
        <w:sectPr w:rsidR="0041730F" w:rsidRPr="00117B37" w:rsidSect="00314618">
          <w:headerReference w:type="first" r:id="rId27"/>
          <w:footerReference w:type="first" r:id="rId28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14:paraId="0BFF50B5" w14:textId="77777777" w:rsidR="0041730F" w:rsidRDefault="0041730F" w:rsidP="004173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A6446E" wp14:editId="7C9C2EE3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E6D3" w14:textId="77777777" w:rsidR="00AE7811" w:rsidRPr="0041730F" w:rsidRDefault="00AE7811" w:rsidP="0041730F"/>
    <w:sectPr w:rsidR="00AE7811" w:rsidRPr="0041730F" w:rsidSect="003B2C40">
      <w:headerReference w:type="default" r:id="rId30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2E6D1" w14:textId="77777777" w:rsidR="00676680" w:rsidRDefault="00676680">
      <w:r>
        <w:separator/>
      </w:r>
    </w:p>
  </w:endnote>
  <w:endnote w:type="continuationSeparator" w:id="0">
    <w:p w14:paraId="4A8EA402" w14:textId="77777777" w:rsidR="00676680" w:rsidRDefault="00676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0EFF" w:usb1="5200FDFF" w:usb2="0A042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DB6A6" w14:textId="4824F278" w:rsidR="0041730F" w:rsidRDefault="0041730F" w:rsidP="00957B94">
    <w:pPr>
      <w:pStyle w:val="Piedepgina"/>
      <w:tabs>
        <w:tab w:val="left" w:pos="5103"/>
      </w:tabs>
    </w:pPr>
    <w:r>
      <w:t>Polí</w:t>
    </w:r>
    <w:r w:rsidR="00957B94">
      <w:t xml:space="preserve">ticas de seguridad </w:t>
    </w:r>
    <w:r w:rsidR="006D1297">
      <w:t>para la</w:t>
    </w:r>
    <w:r w:rsidR="00957B94">
      <w:t xml:space="preserve"> pyme: </w:t>
    </w:r>
    <w:r w:rsidR="00A013BC">
      <w:t xml:space="preserve">uso de </w:t>
    </w:r>
    <w:proofErr w:type="spellStart"/>
    <w:r w:rsidR="00957B94">
      <w:t>w</w:t>
    </w:r>
    <w:r w:rsidR="00957B94" w:rsidRPr="00957B94">
      <w:t>i</w:t>
    </w:r>
    <w:r w:rsidR="00CB52DA">
      <w:t>fi</w:t>
    </w:r>
    <w:proofErr w:type="spellEnd"/>
    <w:r w:rsidR="00957B94" w:rsidRPr="00957B94">
      <w:t xml:space="preserve"> y </w:t>
    </w:r>
    <w:r w:rsidR="00981C44">
      <w:t>redes</w:t>
    </w:r>
    <w:r w:rsidR="00957B94" w:rsidRPr="00957B94">
      <w:t xml:space="preserve"> externas</w:t>
    </w:r>
    <w:r w:rsidR="00981C44">
      <w:tab/>
    </w:r>
    <w:r w:rsidR="00957B94"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B52DA">
      <w:rPr>
        <w:noProof/>
      </w:rPr>
      <w:t>9</w:t>
    </w:r>
    <w:r>
      <w:rPr>
        <w:noProof/>
      </w:rPr>
      <w:fldChar w:fldCharType="end"/>
    </w:r>
    <w:r w:rsidRPr="00D276AD">
      <w:t xml:space="preserve"> de </w:t>
    </w:r>
    <w:r w:rsidR="00676680">
      <w:rPr>
        <w:noProof/>
      </w:rPr>
      <w:fldChar w:fldCharType="begin"/>
    </w:r>
    <w:r w:rsidR="00676680">
      <w:rPr>
        <w:noProof/>
      </w:rPr>
      <w:instrText xml:space="preserve"> NUMPAGES </w:instrText>
    </w:r>
    <w:r w:rsidR="00676680">
      <w:rPr>
        <w:noProof/>
      </w:rPr>
      <w:fldChar w:fldCharType="separate"/>
    </w:r>
    <w:r w:rsidR="00CB52DA">
      <w:rPr>
        <w:noProof/>
      </w:rPr>
      <w:t>9</w:t>
    </w:r>
    <w:r w:rsidR="0067668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54408" w14:textId="77777777" w:rsidR="0041730F" w:rsidRDefault="0041730F" w:rsidP="00267808">
    <w:r>
      <w:rPr>
        <w:noProof/>
      </w:rPr>
      <w:drawing>
        <wp:anchor distT="0" distB="0" distL="114300" distR="114300" simplePos="0" relativeHeight="251699712" behindDoc="0" locked="0" layoutInCell="1" allowOverlap="1" wp14:anchorId="7F84700E" wp14:editId="16CBCF6F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CFE86" w14:textId="77777777" w:rsidR="0041730F" w:rsidRPr="00D276AD" w:rsidRDefault="001B5CA0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41730F" w:rsidRPr="00D276AD">
      <w:tab/>
    </w:r>
    <w:r w:rsidR="0041730F">
      <w:tab/>
    </w:r>
    <w:r w:rsidR="0041730F" w:rsidRPr="00D276AD">
      <w:t xml:space="preserve">Página </w:t>
    </w:r>
    <w:r w:rsidR="0041730F">
      <w:fldChar w:fldCharType="begin"/>
    </w:r>
    <w:r w:rsidR="0041730F">
      <w:instrText xml:space="preserve"> PAGE </w:instrText>
    </w:r>
    <w:r w:rsidR="0041730F">
      <w:fldChar w:fldCharType="separate"/>
    </w:r>
    <w:r w:rsidR="0041730F">
      <w:rPr>
        <w:noProof/>
      </w:rPr>
      <w:t>2</w:t>
    </w:r>
    <w:r w:rsidR="0041730F">
      <w:rPr>
        <w:noProof/>
      </w:rPr>
      <w:fldChar w:fldCharType="end"/>
    </w:r>
    <w:r w:rsidR="0041730F" w:rsidRPr="00D276AD">
      <w:t xml:space="preserve"> de </w:t>
    </w:r>
    <w:r w:rsidR="00676680">
      <w:rPr>
        <w:noProof/>
      </w:rPr>
      <w:fldChar w:fldCharType="begin"/>
    </w:r>
    <w:r w:rsidR="00676680">
      <w:rPr>
        <w:noProof/>
      </w:rPr>
      <w:instrText xml:space="preserve"> NUMPAGES </w:instrText>
    </w:r>
    <w:r w:rsidR="00676680">
      <w:rPr>
        <w:noProof/>
      </w:rPr>
      <w:fldChar w:fldCharType="separate"/>
    </w:r>
    <w:r w:rsidR="006F4582">
      <w:rPr>
        <w:noProof/>
      </w:rPr>
      <w:t>9</w:t>
    </w:r>
    <w:r w:rsidR="00676680">
      <w:rPr>
        <w:noProof/>
      </w:rPr>
      <w:fldChar w:fldCharType="end"/>
    </w:r>
  </w:p>
  <w:p w14:paraId="215D0803" w14:textId="77777777" w:rsidR="0041730F" w:rsidRPr="007F65BB" w:rsidRDefault="0041730F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ACE2B" w14:textId="77777777" w:rsidR="00676680" w:rsidRDefault="00676680" w:rsidP="00AF1253">
      <w:pPr>
        <w:spacing w:after="0"/>
      </w:pPr>
      <w:r>
        <w:separator/>
      </w:r>
    </w:p>
  </w:footnote>
  <w:footnote w:type="continuationSeparator" w:id="0">
    <w:p w14:paraId="78A8BBEA" w14:textId="77777777" w:rsidR="00676680" w:rsidRDefault="00676680" w:rsidP="00AF1253">
      <w:pPr>
        <w:spacing w:after="0"/>
      </w:pPr>
      <w:r>
        <w:continuationSeparator/>
      </w:r>
    </w:p>
  </w:footnote>
  <w:footnote w:type="continuationNotice" w:id="1">
    <w:p w14:paraId="6F4DA3F3" w14:textId="77777777" w:rsidR="00676680" w:rsidRDefault="00676680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0ECBA" w14:textId="77777777" w:rsidR="0041730F" w:rsidRPr="00314618" w:rsidRDefault="0041730F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2784" behindDoc="0" locked="0" layoutInCell="1" allowOverlap="1" wp14:anchorId="61B0EC32" wp14:editId="5B621580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5CDFB972" wp14:editId="0DDA447A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21033" w14:textId="77777777" w:rsidR="0041730F" w:rsidRDefault="0041730F" w:rsidP="00846F55">
    <w:pPr>
      <w:jc w:val="center"/>
    </w:pPr>
    <w:r w:rsidRPr="00220803">
      <w:rPr>
        <w:noProof/>
      </w:rPr>
      <w:drawing>
        <wp:anchor distT="0" distB="0" distL="114300" distR="114300" simplePos="0" relativeHeight="251701760" behindDoc="0" locked="0" layoutInCell="1" allowOverlap="1" wp14:anchorId="0981ABAE" wp14:editId="4EA3DDE5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729B4" w14:textId="77777777" w:rsidR="0041730F" w:rsidRDefault="0041730F" w:rsidP="00846F55">
    <w:pPr>
      <w:jc w:val="center"/>
    </w:pPr>
    <w:r>
      <w:rPr>
        <w:noProof/>
      </w:rPr>
      <w:drawing>
        <wp:anchor distT="0" distB="0" distL="114300" distR="114300" simplePos="0" relativeHeight="251700736" behindDoc="0" locked="0" layoutInCell="1" allowOverlap="1" wp14:anchorId="23E1A307" wp14:editId="223804E2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16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688" behindDoc="0" locked="0" layoutInCell="1" allowOverlap="1" wp14:anchorId="5A201490" wp14:editId="1BC1B693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17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2473F" w14:textId="77777777"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77B82FE0" wp14:editId="701192F7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84850"/>
    <w:multiLevelType w:val="hybridMultilevel"/>
    <w:tmpl w:val="9F200A08"/>
    <w:lvl w:ilvl="0" w:tplc="228480AE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4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F0A04"/>
    <w:multiLevelType w:val="hybridMultilevel"/>
    <w:tmpl w:val="DDFA83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4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5F994AA7"/>
    <w:multiLevelType w:val="hybridMultilevel"/>
    <w:tmpl w:val="5ED6D0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7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084340"/>
    <w:multiLevelType w:val="hybridMultilevel"/>
    <w:tmpl w:val="7E924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20"/>
  </w:num>
  <w:num w:numId="4">
    <w:abstractNumId w:val="32"/>
  </w:num>
  <w:num w:numId="5">
    <w:abstractNumId w:val="24"/>
  </w:num>
  <w:num w:numId="6">
    <w:abstractNumId w:val="21"/>
  </w:num>
  <w:num w:numId="7">
    <w:abstractNumId w:val="12"/>
  </w:num>
  <w:num w:numId="8">
    <w:abstractNumId w:val="36"/>
  </w:num>
  <w:num w:numId="9">
    <w:abstractNumId w:val="36"/>
  </w:num>
  <w:num w:numId="10">
    <w:abstractNumId w:val="36"/>
  </w:num>
  <w:num w:numId="11">
    <w:abstractNumId w:val="36"/>
  </w:num>
  <w:num w:numId="12">
    <w:abstractNumId w:val="32"/>
  </w:num>
  <w:num w:numId="13">
    <w:abstractNumId w:val="20"/>
  </w:num>
  <w:num w:numId="14">
    <w:abstractNumId w:val="20"/>
  </w:num>
  <w:num w:numId="15">
    <w:abstractNumId w:val="30"/>
  </w:num>
  <w:num w:numId="16">
    <w:abstractNumId w:val="12"/>
  </w:num>
  <w:num w:numId="17">
    <w:abstractNumId w:val="22"/>
  </w:num>
  <w:num w:numId="18">
    <w:abstractNumId w:val="25"/>
  </w:num>
  <w:num w:numId="19">
    <w:abstractNumId w:val="27"/>
  </w:num>
  <w:num w:numId="20">
    <w:abstractNumId w:val="13"/>
  </w:num>
  <w:num w:numId="21">
    <w:abstractNumId w:val="16"/>
  </w:num>
  <w:num w:numId="22">
    <w:abstractNumId w:val="15"/>
  </w:num>
  <w:num w:numId="23">
    <w:abstractNumId w:val="3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7"/>
  </w:num>
  <w:num w:numId="35">
    <w:abstractNumId w:val="19"/>
  </w:num>
  <w:num w:numId="36">
    <w:abstractNumId w:val="38"/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2"/>
    </w:lvlOverride>
  </w:num>
  <w:num w:numId="39">
    <w:abstractNumId w:val="26"/>
  </w:num>
  <w:num w:numId="40">
    <w:abstractNumId w:val="14"/>
  </w:num>
  <w:num w:numId="41">
    <w:abstractNumId w:val="10"/>
  </w:num>
  <w:num w:numId="42">
    <w:abstractNumId w:val="31"/>
  </w:num>
  <w:num w:numId="43">
    <w:abstractNumId w:val="28"/>
  </w:num>
  <w:num w:numId="44">
    <w:abstractNumId w:val="23"/>
  </w:num>
  <w:num w:numId="45">
    <w:abstractNumId w:val="33"/>
  </w:num>
  <w:num w:numId="46">
    <w:abstractNumId w:val="18"/>
  </w:num>
  <w:num w:numId="47">
    <w:abstractNumId w:val="34"/>
  </w:num>
  <w:num w:numId="48">
    <w:abstractNumId w:val="17"/>
  </w:num>
  <w:num w:numId="49">
    <w:abstractNumId w:val="35"/>
  </w:num>
  <w:num w:numId="50">
    <w:abstractNumId w:val="39"/>
  </w:num>
  <w:num w:numId="51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30F"/>
    <w:rsid w:val="00000FF7"/>
    <w:rsid w:val="0000637C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01E"/>
    <w:rsid w:val="00024330"/>
    <w:rsid w:val="00026C0E"/>
    <w:rsid w:val="00036C3E"/>
    <w:rsid w:val="00042024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3957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CA0"/>
    <w:rsid w:val="001B5E9A"/>
    <w:rsid w:val="001B6ECB"/>
    <w:rsid w:val="001B6F9F"/>
    <w:rsid w:val="001C45A8"/>
    <w:rsid w:val="001D3845"/>
    <w:rsid w:val="001E1F2E"/>
    <w:rsid w:val="001F1012"/>
    <w:rsid w:val="001F6A4A"/>
    <w:rsid w:val="00205501"/>
    <w:rsid w:val="002056A2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7670"/>
    <w:rsid w:val="00267808"/>
    <w:rsid w:val="00270D84"/>
    <w:rsid w:val="002724AC"/>
    <w:rsid w:val="0027344B"/>
    <w:rsid w:val="00273608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C477B"/>
    <w:rsid w:val="002D3208"/>
    <w:rsid w:val="002D40B8"/>
    <w:rsid w:val="002D60A9"/>
    <w:rsid w:val="002F19DB"/>
    <w:rsid w:val="002F502B"/>
    <w:rsid w:val="0030315C"/>
    <w:rsid w:val="00305988"/>
    <w:rsid w:val="00314618"/>
    <w:rsid w:val="00320CA7"/>
    <w:rsid w:val="00325034"/>
    <w:rsid w:val="00325C05"/>
    <w:rsid w:val="00327AA3"/>
    <w:rsid w:val="00330905"/>
    <w:rsid w:val="0033383A"/>
    <w:rsid w:val="00342932"/>
    <w:rsid w:val="00347CB4"/>
    <w:rsid w:val="00347F29"/>
    <w:rsid w:val="00352F88"/>
    <w:rsid w:val="00360A8F"/>
    <w:rsid w:val="00363A4D"/>
    <w:rsid w:val="003643DD"/>
    <w:rsid w:val="0036456C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A2097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3F3247"/>
    <w:rsid w:val="003F3EF3"/>
    <w:rsid w:val="00401C97"/>
    <w:rsid w:val="004037E2"/>
    <w:rsid w:val="00412B67"/>
    <w:rsid w:val="00413669"/>
    <w:rsid w:val="00413808"/>
    <w:rsid w:val="00414D45"/>
    <w:rsid w:val="00417279"/>
    <w:rsid w:val="0041730F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2F79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74E48"/>
    <w:rsid w:val="0058051E"/>
    <w:rsid w:val="00581A12"/>
    <w:rsid w:val="005840DB"/>
    <w:rsid w:val="005865ED"/>
    <w:rsid w:val="00590F8E"/>
    <w:rsid w:val="00592A64"/>
    <w:rsid w:val="00596765"/>
    <w:rsid w:val="005A6165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464CF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74EDB"/>
    <w:rsid w:val="00676680"/>
    <w:rsid w:val="0068140E"/>
    <w:rsid w:val="00682053"/>
    <w:rsid w:val="0068709D"/>
    <w:rsid w:val="006875EB"/>
    <w:rsid w:val="00694753"/>
    <w:rsid w:val="00697EFB"/>
    <w:rsid w:val="006A26F0"/>
    <w:rsid w:val="006A2EF9"/>
    <w:rsid w:val="006A455C"/>
    <w:rsid w:val="006A6703"/>
    <w:rsid w:val="006B1775"/>
    <w:rsid w:val="006C6F9A"/>
    <w:rsid w:val="006D1297"/>
    <w:rsid w:val="006D5189"/>
    <w:rsid w:val="006D6D27"/>
    <w:rsid w:val="006E21ED"/>
    <w:rsid w:val="006E5B51"/>
    <w:rsid w:val="006E61B8"/>
    <w:rsid w:val="006E66EE"/>
    <w:rsid w:val="006F1862"/>
    <w:rsid w:val="006F1A0E"/>
    <w:rsid w:val="006F27BD"/>
    <w:rsid w:val="006F4582"/>
    <w:rsid w:val="006F4D57"/>
    <w:rsid w:val="006F6237"/>
    <w:rsid w:val="007055C0"/>
    <w:rsid w:val="007060DE"/>
    <w:rsid w:val="00713EA0"/>
    <w:rsid w:val="00722176"/>
    <w:rsid w:val="00724C68"/>
    <w:rsid w:val="00725921"/>
    <w:rsid w:val="0072699A"/>
    <w:rsid w:val="00727445"/>
    <w:rsid w:val="007331A9"/>
    <w:rsid w:val="00733A03"/>
    <w:rsid w:val="0073560C"/>
    <w:rsid w:val="0073587B"/>
    <w:rsid w:val="00741BB8"/>
    <w:rsid w:val="00742CFF"/>
    <w:rsid w:val="00744B0C"/>
    <w:rsid w:val="0075461E"/>
    <w:rsid w:val="00755263"/>
    <w:rsid w:val="007600C6"/>
    <w:rsid w:val="007706A7"/>
    <w:rsid w:val="0077116B"/>
    <w:rsid w:val="00771E8E"/>
    <w:rsid w:val="00772EC2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2C21"/>
    <w:rsid w:val="00803AA9"/>
    <w:rsid w:val="00805738"/>
    <w:rsid w:val="008079FC"/>
    <w:rsid w:val="00823C7A"/>
    <w:rsid w:val="00823E68"/>
    <w:rsid w:val="00825BFA"/>
    <w:rsid w:val="00830C7C"/>
    <w:rsid w:val="00834735"/>
    <w:rsid w:val="00835634"/>
    <w:rsid w:val="0084415F"/>
    <w:rsid w:val="00846F55"/>
    <w:rsid w:val="00850069"/>
    <w:rsid w:val="0085103B"/>
    <w:rsid w:val="00853B99"/>
    <w:rsid w:val="0085729F"/>
    <w:rsid w:val="00862E25"/>
    <w:rsid w:val="008706AB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C5895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48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57B94"/>
    <w:rsid w:val="00960B4E"/>
    <w:rsid w:val="00965C0D"/>
    <w:rsid w:val="00973B34"/>
    <w:rsid w:val="0097513E"/>
    <w:rsid w:val="00976A71"/>
    <w:rsid w:val="00981404"/>
    <w:rsid w:val="00981C44"/>
    <w:rsid w:val="009875DB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D3D4D"/>
    <w:rsid w:val="009E17A6"/>
    <w:rsid w:val="009E275F"/>
    <w:rsid w:val="009E6867"/>
    <w:rsid w:val="009F5615"/>
    <w:rsid w:val="009F7292"/>
    <w:rsid w:val="00A00916"/>
    <w:rsid w:val="00A013BC"/>
    <w:rsid w:val="00A11527"/>
    <w:rsid w:val="00A12C60"/>
    <w:rsid w:val="00A17329"/>
    <w:rsid w:val="00A178AB"/>
    <w:rsid w:val="00A237F6"/>
    <w:rsid w:val="00A24BA2"/>
    <w:rsid w:val="00A25F91"/>
    <w:rsid w:val="00A30F22"/>
    <w:rsid w:val="00A33B9D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C5D35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5D1"/>
    <w:rsid w:val="00B00DDE"/>
    <w:rsid w:val="00B05F35"/>
    <w:rsid w:val="00B068AF"/>
    <w:rsid w:val="00B1069F"/>
    <w:rsid w:val="00B11A8F"/>
    <w:rsid w:val="00B11FDF"/>
    <w:rsid w:val="00B145EF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6C21"/>
    <w:rsid w:val="00B470D4"/>
    <w:rsid w:val="00B52EC3"/>
    <w:rsid w:val="00B563D4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974F0"/>
    <w:rsid w:val="00BA158A"/>
    <w:rsid w:val="00BB38B9"/>
    <w:rsid w:val="00BB5E77"/>
    <w:rsid w:val="00BC22B4"/>
    <w:rsid w:val="00BC5752"/>
    <w:rsid w:val="00BD51A1"/>
    <w:rsid w:val="00BD6EF7"/>
    <w:rsid w:val="00BE0F6B"/>
    <w:rsid w:val="00BE21FE"/>
    <w:rsid w:val="00BF31DE"/>
    <w:rsid w:val="00BF3231"/>
    <w:rsid w:val="00BF3E0A"/>
    <w:rsid w:val="00C03BB7"/>
    <w:rsid w:val="00C05F6E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3FA4"/>
    <w:rsid w:val="00C67016"/>
    <w:rsid w:val="00C72B5D"/>
    <w:rsid w:val="00C73578"/>
    <w:rsid w:val="00C7667B"/>
    <w:rsid w:val="00C845B1"/>
    <w:rsid w:val="00C871D5"/>
    <w:rsid w:val="00C90C2D"/>
    <w:rsid w:val="00C94C06"/>
    <w:rsid w:val="00C9696D"/>
    <w:rsid w:val="00C970F1"/>
    <w:rsid w:val="00C97C20"/>
    <w:rsid w:val="00CA0339"/>
    <w:rsid w:val="00CA3242"/>
    <w:rsid w:val="00CA5139"/>
    <w:rsid w:val="00CB47FB"/>
    <w:rsid w:val="00CB52DA"/>
    <w:rsid w:val="00CC04F0"/>
    <w:rsid w:val="00CC116E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7C8B"/>
    <w:rsid w:val="00D76654"/>
    <w:rsid w:val="00D77FB6"/>
    <w:rsid w:val="00D80AB1"/>
    <w:rsid w:val="00D82841"/>
    <w:rsid w:val="00D84F2C"/>
    <w:rsid w:val="00D87962"/>
    <w:rsid w:val="00D93210"/>
    <w:rsid w:val="00DB1749"/>
    <w:rsid w:val="00DB5E49"/>
    <w:rsid w:val="00DC397A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3613C"/>
    <w:rsid w:val="00E37F86"/>
    <w:rsid w:val="00E429D0"/>
    <w:rsid w:val="00E46523"/>
    <w:rsid w:val="00E514FE"/>
    <w:rsid w:val="00E60B79"/>
    <w:rsid w:val="00E61596"/>
    <w:rsid w:val="00E62A66"/>
    <w:rsid w:val="00E63ABD"/>
    <w:rsid w:val="00E71BFD"/>
    <w:rsid w:val="00E81F4F"/>
    <w:rsid w:val="00E86077"/>
    <w:rsid w:val="00E92D70"/>
    <w:rsid w:val="00E93B66"/>
    <w:rsid w:val="00E93E2A"/>
    <w:rsid w:val="00E962C5"/>
    <w:rsid w:val="00EA09A3"/>
    <w:rsid w:val="00EA1385"/>
    <w:rsid w:val="00EA2616"/>
    <w:rsid w:val="00EA287D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EF5BAB"/>
    <w:rsid w:val="00F00DB1"/>
    <w:rsid w:val="00F051FE"/>
    <w:rsid w:val="00F06CB5"/>
    <w:rsid w:val="00F12E59"/>
    <w:rsid w:val="00F21551"/>
    <w:rsid w:val="00F254CF"/>
    <w:rsid w:val="00F30864"/>
    <w:rsid w:val="00F33D36"/>
    <w:rsid w:val="00F344CA"/>
    <w:rsid w:val="00F354C7"/>
    <w:rsid w:val="00F361F4"/>
    <w:rsid w:val="00F40827"/>
    <w:rsid w:val="00F40E41"/>
    <w:rsid w:val="00F4108F"/>
    <w:rsid w:val="00F448F4"/>
    <w:rsid w:val="00F554BB"/>
    <w:rsid w:val="00F57300"/>
    <w:rsid w:val="00F577E0"/>
    <w:rsid w:val="00F6457A"/>
    <w:rsid w:val="00F655B4"/>
    <w:rsid w:val="00F655EE"/>
    <w:rsid w:val="00F65E63"/>
    <w:rsid w:val="00F71506"/>
    <w:rsid w:val="00F71C5C"/>
    <w:rsid w:val="00F82D5C"/>
    <w:rsid w:val="00F83700"/>
    <w:rsid w:val="00F87949"/>
    <w:rsid w:val="00F9618B"/>
    <w:rsid w:val="00FA1875"/>
    <w:rsid w:val="00FA19D0"/>
    <w:rsid w:val="00FA2498"/>
    <w:rsid w:val="00FA30AF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85EC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30F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1">
    <w:name w:val="Tabla con cuadrícula11"/>
    <w:basedOn w:val="Tablanormal"/>
    <w:next w:val="Tablaconcuadrcula"/>
    <w:uiPriority w:val="59"/>
    <w:rsid w:val="0041730F"/>
    <w:rPr>
      <w:rFonts w:ascii="Calibri" w:eastAsia="DejaVu Sans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cibe.es/protege-tu-empresa/blog/deberias-utilizar-red-privada-virtual-y-hacerlo" TargetMode="External"/><Relationship Id="rId18" Type="http://schemas.openxmlformats.org/officeDocument/2006/relationships/hyperlink" Target="https://www.incibe.es/protege-tu-empresa/blog/7-cuestiones-usar-movil-forma-segura-1" TargetMode="External"/><Relationship Id="rId26" Type="http://schemas.openxmlformats.org/officeDocument/2006/relationships/hyperlink" Target="https://www.incibe.es/protege-tu-empresa/herramientas/politica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cibe.es/protege-tu-empresa/herramientas/politicas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blog/vacaciones-verano-TI" TargetMode="External"/><Relationship Id="rId25" Type="http://schemas.openxmlformats.org/officeDocument/2006/relationships/hyperlink" Target="https://www.incibe.es/protege-tu-empresa/herramientas/politic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que-te-interesa/proteccion-movilidad-conexiones-inalambricas" TargetMode="External"/><Relationship Id="rId20" Type="http://schemas.openxmlformats.org/officeDocument/2006/relationships/hyperlink" Target="https://www.incibe.es/protege-tu-empresa/que-te-interesa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incibe.es/protege-tu-empresa/herramientas/politica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blog/7-atributos-debe-tener-tu-wifi-y-9-consejos-configurarla" TargetMode="External"/><Relationship Id="rId23" Type="http://schemas.openxmlformats.org/officeDocument/2006/relationships/hyperlink" Target="https://www.incibe.es/protege-tu-empresa/herramientas/politicas" TargetMode="External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www.incibe.es/protege-tu-empresa/blog/7-cuestiones-usar-movil-forma-segura-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incibe.es/protege-tu-empresa/que-te-interesa/proteccion-movilidad-conexiones-inalambricas" TargetMode="External"/><Relationship Id="rId22" Type="http://schemas.openxmlformats.org/officeDocument/2006/relationships/hyperlink" Target="https://www.incibe.es/protege-tu-empresa/herramientas/politicas" TargetMode="External"/><Relationship Id="rId27" Type="http://schemas.openxmlformats.org/officeDocument/2006/relationships/header" Target="header3.xml"/><Relationship Id="rId30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47FFF-05DE-4F6C-BACF-9E3EDB292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2167</Words>
  <Characters>11921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2017-05-04T13:29:00Z</dcterms:created>
  <dcterms:modified xsi:type="dcterms:W3CDTF">2019-08-08T12:13:00Z</dcterms:modified>
</cp:coreProperties>
</file>