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2C1" w:rsidRPr="009A477D" w:rsidRDefault="00AE1395" w:rsidP="005112C1">
      <w:pPr>
        <w:pStyle w:val="PortadaSubtitulo"/>
        <w:jc w:val="left"/>
        <w:rPr>
          <w:lang w:val="es-ES"/>
        </w:rPr>
      </w:pPr>
      <w:bookmarkStart w:id="0" w:name="_GoBack"/>
      <w:bookmarkEnd w:id="0"/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-1177116</wp:posOffset>
            </wp:positionH>
            <wp:positionV relativeFrom="paragraph">
              <wp:posOffset>-1660818</wp:posOffset>
            </wp:positionV>
            <wp:extent cx="7644072" cy="10717534"/>
            <wp:effectExtent l="0" t="0" r="0" b="762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8-auditorias-sistema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297" cy="10730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2C1" w:rsidRPr="005434AD" w:rsidRDefault="005112C1" w:rsidP="005112C1">
      <w:pPr>
        <w:sectPr w:rsidR="005112C1" w:rsidRPr="005434AD" w:rsidSect="00BB396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2552" w:right="1418" w:bottom="851" w:left="1701" w:header="709" w:footer="454" w:gutter="0"/>
          <w:cols w:space="708"/>
          <w:titlePg/>
          <w:docGrid w:linePitch="360"/>
        </w:sectPr>
      </w:pPr>
    </w:p>
    <w:p w:rsidR="005112C1" w:rsidRDefault="005112C1" w:rsidP="005112C1">
      <w:pPr>
        <w:pStyle w:val="Indice"/>
      </w:pPr>
      <w:bookmarkStart w:id="1" w:name="_Toc408386624"/>
      <w:bookmarkStart w:id="2" w:name="_Toc410031779"/>
      <w:bookmarkStart w:id="3" w:name="_Toc410845007"/>
      <w:r w:rsidRPr="00757200">
        <w:lastRenderedPageBreak/>
        <w:t>ÍNDICE</w:t>
      </w:r>
      <w:bookmarkEnd w:id="1"/>
      <w:bookmarkEnd w:id="2"/>
    </w:p>
    <w:p w:rsidR="00BB3965" w:rsidRDefault="005112C1">
      <w:pPr>
        <w:pStyle w:val="TDC1"/>
        <w:rPr>
          <w:rFonts w:eastAsiaTheme="minorEastAsia" w:cstheme="minorBidi"/>
          <w:b w:val="0"/>
          <w:noProof/>
          <w:sz w:val="22"/>
          <w:szCs w:val="22"/>
          <w:lang w:val="es-ES"/>
        </w:rPr>
      </w:pPr>
      <w:r>
        <w:rPr>
          <w:noProof/>
        </w:rPr>
        <w:fldChar w:fldCharType="begin"/>
      </w:r>
      <w:r>
        <w:instrText xml:space="preserve"> TOC \o "3-3" \h \z \t "Título 1;1;Título 2;2;Anexo;1;Subanexo;2" </w:instrText>
      </w:r>
      <w:r>
        <w:rPr>
          <w:noProof/>
        </w:rPr>
        <w:fldChar w:fldCharType="separate"/>
      </w:r>
      <w:hyperlink w:anchor="_Toc480468741" w:history="1">
        <w:r w:rsidR="00BB3965" w:rsidRPr="00D20124">
          <w:rPr>
            <w:rStyle w:val="Hipervnculo"/>
            <w:noProof/>
            <w:lang w:val="es-ES"/>
          </w:rPr>
          <w:t>1. Auditoria de sistemas</w:t>
        </w:r>
        <w:r w:rsidR="00BB3965">
          <w:rPr>
            <w:noProof/>
            <w:webHidden/>
          </w:rPr>
          <w:tab/>
        </w:r>
        <w:r w:rsidR="00BB3965">
          <w:rPr>
            <w:noProof/>
            <w:webHidden/>
          </w:rPr>
          <w:fldChar w:fldCharType="begin"/>
        </w:r>
        <w:r w:rsidR="00BB3965">
          <w:rPr>
            <w:noProof/>
            <w:webHidden/>
          </w:rPr>
          <w:instrText xml:space="preserve"> PAGEREF _Toc480468741 \h </w:instrText>
        </w:r>
        <w:r w:rsidR="00BB3965">
          <w:rPr>
            <w:noProof/>
            <w:webHidden/>
          </w:rPr>
        </w:r>
        <w:r w:rsidR="00BB3965">
          <w:rPr>
            <w:noProof/>
            <w:webHidden/>
          </w:rPr>
          <w:fldChar w:fldCharType="separate"/>
        </w:r>
        <w:r w:rsidR="00AE1395">
          <w:rPr>
            <w:noProof/>
            <w:webHidden/>
          </w:rPr>
          <w:t>3</w:t>
        </w:r>
        <w:r w:rsidR="00BB3965">
          <w:rPr>
            <w:noProof/>
            <w:webHidden/>
          </w:rPr>
          <w:fldChar w:fldCharType="end"/>
        </w:r>
      </w:hyperlink>
    </w:p>
    <w:p w:rsidR="00BB3965" w:rsidRDefault="004A0A41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8742" w:history="1">
        <w:r w:rsidR="00BB3965" w:rsidRPr="00D20124">
          <w:rPr>
            <w:rStyle w:val="Hipervnculo"/>
            <w:noProof/>
          </w:rPr>
          <w:t>1.1. Antecedentes</w:t>
        </w:r>
        <w:r w:rsidR="00BB3965">
          <w:rPr>
            <w:noProof/>
            <w:webHidden/>
          </w:rPr>
          <w:tab/>
        </w:r>
        <w:r w:rsidR="00BB3965">
          <w:rPr>
            <w:noProof/>
            <w:webHidden/>
          </w:rPr>
          <w:fldChar w:fldCharType="begin"/>
        </w:r>
        <w:r w:rsidR="00BB3965">
          <w:rPr>
            <w:noProof/>
            <w:webHidden/>
          </w:rPr>
          <w:instrText xml:space="preserve"> PAGEREF _Toc480468742 \h </w:instrText>
        </w:r>
        <w:r w:rsidR="00BB3965">
          <w:rPr>
            <w:noProof/>
            <w:webHidden/>
          </w:rPr>
        </w:r>
        <w:r w:rsidR="00BB3965">
          <w:rPr>
            <w:noProof/>
            <w:webHidden/>
          </w:rPr>
          <w:fldChar w:fldCharType="separate"/>
        </w:r>
        <w:r w:rsidR="00AE1395">
          <w:rPr>
            <w:noProof/>
            <w:webHidden/>
          </w:rPr>
          <w:t>3</w:t>
        </w:r>
        <w:r w:rsidR="00BB3965">
          <w:rPr>
            <w:noProof/>
            <w:webHidden/>
          </w:rPr>
          <w:fldChar w:fldCharType="end"/>
        </w:r>
      </w:hyperlink>
    </w:p>
    <w:p w:rsidR="00BB3965" w:rsidRDefault="004A0A41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8743" w:history="1">
        <w:r w:rsidR="00BB3965" w:rsidRPr="00D20124">
          <w:rPr>
            <w:rStyle w:val="Hipervnculo"/>
            <w:noProof/>
          </w:rPr>
          <w:t>1.2. Objetivos</w:t>
        </w:r>
        <w:r w:rsidR="00BB3965">
          <w:rPr>
            <w:noProof/>
            <w:webHidden/>
          </w:rPr>
          <w:tab/>
        </w:r>
        <w:r w:rsidR="00BB3965">
          <w:rPr>
            <w:noProof/>
            <w:webHidden/>
          </w:rPr>
          <w:fldChar w:fldCharType="begin"/>
        </w:r>
        <w:r w:rsidR="00BB3965">
          <w:rPr>
            <w:noProof/>
            <w:webHidden/>
          </w:rPr>
          <w:instrText xml:space="preserve"> PAGEREF _Toc480468743 \h </w:instrText>
        </w:r>
        <w:r w:rsidR="00BB3965">
          <w:rPr>
            <w:noProof/>
            <w:webHidden/>
          </w:rPr>
        </w:r>
        <w:r w:rsidR="00BB3965">
          <w:rPr>
            <w:noProof/>
            <w:webHidden/>
          </w:rPr>
          <w:fldChar w:fldCharType="separate"/>
        </w:r>
        <w:r w:rsidR="00AE1395">
          <w:rPr>
            <w:noProof/>
            <w:webHidden/>
          </w:rPr>
          <w:t>3</w:t>
        </w:r>
        <w:r w:rsidR="00BB3965">
          <w:rPr>
            <w:noProof/>
            <w:webHidden/>
          </w:rPr>
          <w:fldChar w:fldCharType="end"/>
        </w:r>
      </w:hyperlink>
    </w:p>
    <w:p w:rsidR="00BB3965" w:rsidRDefault="004A0A41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8744" w:history="1">
        <w:r w:rsidR="00BB3965" w:rsidRPr="00D20124">
          <w:rPr>
            <w:rStyle w:val="Hipervnculo"/>
            <w:noProof/>
          </w:rPr>
          <w:t>1.3. Checklist</w:t>
        </w:r>
        <w:r w:rsidR="00BB3965">
          <w:rPr>
            <w:noProof/>
            <w:webHidden/>
          </w:rPr>
          <w:tab/>
        </w:r>
        <w:r w:rsidR="00BB3965">
          <w:rPr>
            <w:noProof/>
            <w:webHidden/>
          </w:rPr>
          <w:fldChar w:fldCharType="begin"/>
        </w:r>
        <w:r w:rsidR="00BB3965">
          <w:rPr>
            <w:noProof/>
            <w:webHidden/>
          </w:rPr>
          <w:instrText xml:space="preserve"> PAGEREF _Toc480468744 \h </w:instrText>
        </w:r>
        <w:r w:rsidR="00BB3965">
          <w:rPr>
            <w:noProof/>
            <w:webHidden/>
          </w:rPr>
        </w:r>
        <w:r w:rsidR="00BB3965">
          <w:rPr>
            <w:noProof/>
            <w:webHidden/>
          </w:rPr>
          <w:fldChar w:fldCharType="separate"/>
        </w:r>
        <w:r w:rsidR="00AE1395">
          <w:rPr>
            <w:noProof/>
            <w:webHidden/>
          </w:rPr>
          <w:t>4</w:t>
        </w:r>
        <w:r w:rsidR="00BB3965">
          <w:rPr>
            <w:noProof/>
            <w:webHidden/>
          </w:rPr>
          <w:fldChar w:fldCharType="end"/>
        </w:r>
      </w:hyperlink>
    </w:p>
    <w:p w:rsidR="00BB3965" w:rsidRDefault="004A0A41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8745" w:history="1">
        <w:r w:rsidR="00BB3965" w:rsidRPr="00D20124">
          <w:rPr>
            <w:rStyle w:val="Hipervnculo"/>
            <w:noProof/>
          </w:rPr>
          <w:t>1.4. Puntos clave</w:t>
        </w:r>
        <w:r w:rsidR="00BB3965">
          <w:rPr>
            <w:noProof/>
            <w:webHidden/>
          </w:rPr>
          <w:tab/>
        </w:r>
        <w:r w:rsidR="00BB3965">
          <w:rPr>
            <w:noProof/>
            <w:webHidden/>
          </w:rPr>
          <w:fldChar w:fldCharType="begin"/>
        </w:r>
        <w:r w:rsidR="00BB3965">
          <w:rPr>
            <w:noProof/>
            <w:webHidden/>
          </w:rPr>
          <w:instrText xml:space="preserve"> PAGEREF _Toc480468745 \h </w:instrText>
        </w:r>
        <w:r w:rsidR="00BB3965">
          <w:rPr>
            <w:noProof/>
            <w:webHidden/>
          </w:rPr>
        </w:r>
        <w:r w:rsidR="00BB3965">
          <w:rPr>
            <w:noProof/>
            <w:webHidden/>
          </w:rPr>
          <w:fldChar w:fldCharType="separate"/>
        </w:r>
        <w:r w:rsidR="00AE1395">
          <w:rPr>
            <w:noProof/>
            <w:webHidden/>
          </w:rPr>
          <w:t>5</w:t>
        </w:r>
        <w:r w:rsidR="00BB3965">
          <w:rPr>
            <w:noProof/>
            <w:webHidden/>
          </w:rPr>
          <w:fldChar w:fldCharType="end"/>
        </w:r>
      </w:hyperlink>
    </w:p>
    <w:p w:rsidR="00BB3965" w:rsidRDefault="004A0A41">
      <w:pPr>
        <w:pStyle w:val="TDC1"/>
        <w:rPr>
          <w:rFonts w:eastAsiaTheme="minorEastAsia" w:cstheme="minorBidi"/>
          <w:b w:val="0"/>
          <w:noProof/>
          <w:sz w:val="22"/>
          <w:szCs w:val="22"/>
          <w:lang w:val="es-ES"/>
        </w:rPr>
      </w:pPr>
      <w:hyperlink w:anchor="_Toc480468746" w:history="1">
        <w:r w:rsidR="00BB3965" w:rsidRPr="00D20124">
          <w:rPr>
            <w:rStyle w:val="Hipervnculo"/>
            <w:noProof/>
          </w:rPr>
          <w:t>2. Referencias</w:t>
        </w:r>
        <w:r w:rsidR="00BB3965">
          <w:rPr>
            <w:noProof/>
            <w:webHidden/>
          </w:rPr>
          <w:tab/>
        </w:r>
        <w:r w:rsidR="00BB3965">
          <w:rPr>
            <w:noProof/>
            <w:webHidden/>
          </w:rPr>
          <w:fldChar w:fldCharType="begin"/>
        </w:r>
        <w:r w:rsidR="00BB3965">
          <w:rPr>
            <w:noProof/>
            <w:webHidden/>
          </w:rPr>
          <w:instrText xml:space="preserve"> PAGEREF _Toc480468746 \h </w:instrText>
        </w:r>
        <w:r w:rsidR="00BB3965">
          <w:rPr>
            <w:noProof/>
            <w:webHidden/>
          </w:rPr>
        </w:r>
        <w:r w:rsidR="00BB3965">
          <w:rPr>
            <w:noProof/>
            <w:webHidden/>
          </w:rPr>
          <w:fldChar w:fldCharType="separate"/>
        </w:r>
        <w:r w:rsidR="00AE1395">
          <w:rPr>
            <w:noProof/>
            <w:webHidden/>
          </w:rPr>
          <w:t>6</w:t>
        </w:r>
        <w:r w:rsidR="00BB3965">
          <w:rPr>
            <w:noProof/>
            <w:webHidden/>
          </w:rPr>
          <w:fldChar w:fldCharType="end"/>
        </w:r>
      </w:hyperlink>
    </w:p>
    <w:p w:rsidR="00CA50EC" w:rsidRDefault="005112C1" w:rsidP="005112C1">
      <w:r>
        <w:fldChar w:fldCharType="end"/>
      </w:r>
    </w:p>
    <w:p w:rsidR="00CA50EC" w:rsidRPr="00CA50EC" w:rsidRDefault="00CA50EC" w:rsidP="00CA50EC"/>
    <w:p w:rsidR="00CA50EC" w:rsidRDefault="00CA50EC" w:rsidP="00CA50EC">
      <w:pPr>
        <w:tabs>
          <w:tab w:val="left" w:pos="3881"/>
        </w:tabs>
      </w:pPr>
      <w:r>
        <w:tab/>
      </w:r>
    </w:p>
    <w:p w:rsidR="00700A68" w:rsidRDefault="00CA50EC" w:rsidP="00CA50EC">
      <w:pPr>
        <w:tabs>
          <w:tab w:val="left" w:pos="3703"/>
        </w:tabs>
      </w:pPr>
      <w:r>
        <w:tab/>
      </w:r>
    </w:p>
    <w:p w:rsidR="00700A68" w:rsidRPr="00700A68" w:rsidRDefault="00700A68" w:rsidP="00700A68"/>
    <w:p w:rsidR="00700A68" w:rsidRPr="00700A68" w:rsidRDefault="00700A68" w:rsidP="00700A68"/>
    <w:p w:rsidR="00700A68" w:rsidRPr="00700A68" w:rsidRDefault="00700A68" w:rsidP="00700A68"/>
    <w:p w:rsidR="00700A68" w:rsidRPr="00700A68" w:rsidRDefault="00700A68" w:rsidP="00700A68"/>
    <w:p w:rsidR="00700A68" w:rsidRPr="00700A68" w:rsidRDefault="00700A68" w:rsidP="00700A68"/>
    <w:p w:rsidR="00700A68" w:rsidRPr="00700A68" w:rsidRDefault="00700A68" w:rsidP="00700A68"/>
    <w:p w:rsidR="00700A68" w:rsidRDefault="00700A68" w:rsidP="00700A68"/>
    <w:p w:rsidR="005112C1" w:rsidRPr="00700A68" w:rsidRDefault="00700A68" w:rsidP="00700A68">
      <w:pPr>
        <w:tabs>
          <w:tab w:val="left" w:pos="2525"/>
        </w:tabs>
      </w:pPr>
      <w:r>
        <w:tab/>
      </w:r>
    </w:p>
    <w:p w:rsidR="005112C1" w:rsidRPr="00470B73" w:rsidRDefault="006F3589" w:rsidP="005112C1">
      <w:pPr>
        <w:pStyle w:val="Ttulo1"/>
        <w:rPr>
          <w:lang w:val="es-ES"/>
        </w:rPr>
      </w:pPr>
      <w:bookmarkStart w:id="4" w:name="_Toc480468741"/>
      <w:bookmarkEnd w:id="3"/>
      <w:r>
        <w:rPr>
          <w:lang w:val="es-ES"/>
        </w:rPr>
        <w:lastRenderedPageBreak/>
        <w:t>A</w:t>
      </w:r>
      <w:r w:rsidR="005112C1" w:rsidRPr="00BC3C60">
        <w:rPr>
          <w:lang w:val="es-ES"/>
        </w:rPr>
        <w:t xml:space="preserve">uditoria </w:t>
      </w:r>
      <w:r w:rsidR="00E740DF">
        <w:rPr>
          <w:lang w:val="es-ES"/>
        </w:rPr>
        <w:t>de</w:t>
      </w:r>
      <w:r w:rsidR="00E10B57" w:rsidRPr="00BC3C60">
        <w:rPr>
          <w:lang w:val="es-ES"/>
        </w:rPr>
        <w:t xml:space="preserve"> </w:t>
      </w:r>
      <w:r w:rsidR="00E740DF">
        <w:rPr>
          <w:lang w:val="es-ES"/>
        </w:rPr>
        <w:t>sistemas</w:t>
      </w:r>
      <w:bookmarkEnd w:id="4"/>
    </w:p>
    <w:p w:rsidR="005112C1" w:rsidRDefault="005112C1" w:rsidP="005112C1">
      <w:pPr>
        <w:pStyle w:val="Ttulo2"/>
      </w:pPr>
      <w:bookmarkStart w:id="5" w:name="_Toc410845010"/>
      <w:bookmarkStart w:id="6" w:name="_Toc480468742"/>
      <w:r>
        <w:t>Antecedentes</w:t>
      </w:r>
      <w:bookmarkEnd w:id="5"/>
      <w:bookmarkEnd w:id="6"/>
    </w:p>
    <w:p w:rsidR="00E10B57" w:rsidRDefault="005112C1" w:rsidP="005112C1">
      <w:r>
        <w:t xml:space="preserve">Ante el incesante aumento de los </w:t>
      </w:r>
      <w:r w:rsidRPr="00351BB4">
        <w:rPr>
          <w:b/>
        </w:rPr>
        <w:t>ataques</w:t>
      </w:r>
      <w:r>
        <w:t xml:space="preserve"> de ciberseguridad, la empresa debe </w:t>
      </w:r>
      <w:r w:rsidR="00FB1637">
        <w:t>determinar</w:t>
      </w:r>
      <w:r w:rsidR="0038357E">
        <w:t xml:space="preserve"> </w:t>
      </w:r>
      <w:r w:rsidR="00FB1637">
        <w:t>su</w:t>
      </w:r>
      <w:r w:rsidR="00E10B57">
        <w:t xml:space="preserve"> </w:t>
      </w:r>
      <w:r w:rsidR="00F76DD1">
        <w:rPr>
          <w:b/>
        </w:rPr>
        <w:t>nivel de seguridad</w:t>
      </w:r>
      <w:r>
        <w:rPr>
          <w:b/>
        </w:rPr>
        <w:t xml:space="preserve"> </w:t>
      </w:r>
      <w:r w:rsidR="00FB1637" w:rsidRPr="00FB1637">
        <w:t>actual</w:t>
      </w:r>
      <w:r w:rsidR="0038357E">
        <w:rPr>
          <w:rStyle w:val="Hipervnculo"/>
          <w:color w:val="auto"/>
          <w:u w:val="none"/>
        </w:rPr>
        <w:t xml:space="preserve"> y </w:t>
      </w:r>
      <w:r w:rsidR="00FB1637">
        <w:rPr>
          <w:rStyle w:val="Hipervnculo"/>
          <w:color w:val="auto"/>
          <w:u w:val="none"/>
        </w:rPr>
        <w:t xml:space="preserve">establecer </w:t>
      </w:r>
      <w:r w:rsidR="0038357E">
        <w:rPr>
          <w:rStyle w:val="Hipervnculo"/>
          <w:color w:val="auto"/>
          <w:u w:val="none"/>
        </w:rPr>
        <w:t xml:space="preserve">el </w:t>
      </w:r>
      <w:r w:rsidR="00FB1637">
        <w:rPr>
          <w:rStyle w:val="Hipervnculo"/>
          <w:color w:val="auto"/>
          <w:u w:val="none"/>
        </w:rPr>
        <w:t>nivel que</w:t>
      </w:r>
      <w:r w:rsidR="0038357E">
        <w:rPr>
          <w:rStyle w:val="Hipervnculo"/>
          <w:color w:val="auto"/>
          <w:u w:val="none"/>
        </w:rPr>
        <w:t xml:space="preserve"> ha de conseguir </w:t>
      </w:r>
      <w:r w:rsidR="0038357E" w:rsidRPr="003343C3">
        <w:t>[</w:t>
      </w:r>
      <w:hyperlink w:anchor="referencias" w:history="1">
        <w:r w:rsidR="0038357E" w:rsidRPr="003343C3">
          <w:rPr>
            <w:rStyle w:val="Hipervnculo"/>
          </w:rPr>
          <w:t>1</w:t>
        </w:r>
      </w:hyperlink>
      <w:r w:rsidR="0038357E" w:rsidRPr="003343C3">
        <w:t>]</w:t>
      </w:r>
      <w:r w:rsidR="0038357E">
        <w:rPr>
          <w:rStyle w:val="Hipervnculo"/>
          <w:color w:val="auto"/>
          <w:u w:val="none"/>
        </w:rPr>
        <w:t xml:space="preserve"> </w:t>
      </w:r>
      <w:r w:rsidR="00F76DD1" w:rsidRPr="00CF6705">
        <w:rPr>
          <w:rStyle w:val="Hipervnculo"/>
          <w:color w:val="auto"/>
          <w:u w:val="none"/>
        </w:rPr>
        <w:t xml:space="preserve">para proteger los sistemas </w:t>
      </w:r>
      <w:r w:rsidR="0038357E">
        <w:rPr>
          <w:rStyle w:val="Hipervnculo"/>
          <w:color w:val="auto"/>
          <w:u w:val="none"/>
        </w:rPr>
        <w:t>y la</w:t>
      </w:r>
      <w:r w:rsidR="00F76DD1" w:rsidRPr="00CF6705">
        <w:rPr>
          <w:rStyle w:val="Hipervnculo"/>
          <w:color w:val="auto"/>
          <w:u w:val="none"/>
        </w:rPr>
        <w:t xml:space="preserve"> información corporativos</w:t>
      </w:r>
      <w:r>
        <w:t>. Por este motivo es necesario realiza</w:t>
      </w:r>
      <w:r w:rsidR="00E10B57">
        <w:t>r</w:t>
      </w:r>
      <w:r>
        <w:t xml:space="preserve"> auditorías que permitan la </w:t>
      </w:r>
      <w:r w:rsidRPr="00351BB4">
        <w:rPr>
          <w:b/>
        </w:rPr>
        <w:t xml:space="preserve">evaluación y análisis </w:t>
      </w:r>
      <w:r>
        <w:t xml:space="preserve">de </w:t>
      </w:r>
      <w:r w:rsidR="00D91C18">
        <w:t>l</w:t>
      </w:r>
      <w:r w:rsidR="00673197">
        <w:t>a seguridad de los</w:t>
      </w:r>
      <w:r w:rsidR="00D91C18">
        <w:t xml:space="preserve"> </w:t>
      </w:r>
      <w:r>
        <w:t xml:space="preserve">sistemas </w:t>
      </w:r>
      <w:r w:rsidR="00E10B57" w:rsidRPr="00CF6705">
        <w:t>[</w:t>
      </w:r>
      <w:hyperlink w:anchor="referencias" w:history="1">
        <w:r w:rsidR="00E10B57" w:rsidRPr="00CF6705">
          <w:rPr>
            <w:rStyle w:val="Hipervnculo"/>
          </w:rPr>
          <w:t>2</w:t>
        </w:r>
      </w:hyperlink>
      <w:r w:rsidR="00E10B57" w:rsidRPr="00CF6705">
        <w:t>]</w:t>
      </w:r>
      <w:r>
        <w:t xml:space="preserve">. Dichas auditorias se realizarán normalmente por personal externo especializado, y ayudarán a mejorar </w:t>
      </w:r>
      <w:r w:rsidRPr="003C076C">
        <w:t>la seguridad, eficacia y eficiencia de nuestros procesos</w:t>
      </w:r>
      <w:r>
        <w:t xml:space="preserve">. </w:t>
      </w:r>
    </w:p>
    <w:p w:rsidR="005112C1" w:rsidRPr="00076211" w:rsidRDefault="005112C1" w:rsidP="005112C1">
      <w:r>
        <w:t xml:space="preserve">Por otro lado, en ciertos casos es </w:t>
      </w:r>
      <w:r w:rsidR="00E10B57">
        <w:t xml:space="preserve">necesario solicitar </w:t>
      </w:r>
      <w:r>
        <w:t xml:space="preserve">auditorías especializadas, </w:t>
      </w:r>
      <w:r w:rsidR="00E10B57">
        <w:t>co</w:t>
      </w:r>
      <w:r>
        <w:t xml:space="preserve">mo </w:t>
      </w:r>
      <w:r w:rsidR="00E10B57">
        <w:t xml:space="preserve">por ejemplo </w:t>
      </w:r>
      <w:r>
        <w:t xml:space="preserve">auditorias de revisión de </w:t>
      </w:r>
      <w:r w:rsidRPr="00CF6705">
        <w:rPr>
          <w:b/>
        </w:rPr>
        <w:t>cumplimientos legales</w:t>
      </w:r>
      <w:r w:rsidR="00E10B57" w:rsidRPr="00CF6705">
        <w:rPr>
          <w:b/>
        </w:rPr>
        <w:t xml:space="preserve"> </w:t>
      </w:r>
      <w:r w:rsidR="00E10B57">
        <w:t xml:space="preserve">(auditoría </w:t>
      </w:r>
      <w:r w:rsidR="00AC70F4">
        <w:t>RGPD</w:t>
      </w:r>
      <w:r w:rsidR="00E10B57">
        <w:t xml:space="preserve"> y LSSI-CE),</w:t>
      </w:r>
      <w:r>
        <w:t xml:space="preserve"> o auditorías </w:t>
      </w:r>
      <w:r w:rsidRPr="00CF6705">
        <w:rPr>
          <w:b/>
        </w:rPr>
        <w:t>forenses</w:t>
      </w:r>
      <w:r>
        <w:t xml:space="preserve"> </w:t>
      </w:r>
      <w:r w:rsidR="00673197">
        <w:t xml:space="preserve">para investigar lo ocurrido </w:t>
      </w:r>
      <w:r>
        <w:t>tras un incidente</w:t>
      </w:r>
      <w:r w:rsidR="00E10B57">
        <w:t xml:space="preserve"> grave (brecha de datos, botnet,</w:t>
      </w:r>
      <w:r w:rsidR="00E740DF">
        <w:t xml:space="preserve"> ransomware,</w:t>
      </w:r>
      <w:r w:rsidR="00E10B57">
        <w:t xml:space="preserve"> </w:t>
      </w:r>
      <w:r w:rsidR="003E4628">
        <w:t xml:space="preserve">DDoS, </w:t>
      </w:r>
      <w:r w:rsidR="00E10B57">
        <w:t>etc.)</w:t>
      </w:r>
      <w:r>
        <w:t>.</w:t>
      </w:r>
    </w:p>
    <w:p w:rsidR="005112C1" w:rsidRDefault="005112C1" w:rsidP="005112C1">
      <w:pPr>
        <w:pStyle w:val="Ttulo2"/>
      </w:pPr>
      <w:bookmarkStart w:id="7" w:name="_Toc480468743"/>
      <w:r>
        <w:t>Objetivos</w:t>
      </w:r>
      <w:bookmarkEnd w:id="7"/>
    </w:p>
    <w:p w:rsidR="005112C1" w:rsidRDefault="005112C1" w:rsidP="005112C1">
      <w:r>
        <w:t xml:space="preserve">Obtener </w:t>
      </w:r>
      <w:r w:rsidRPr="007C6156">
        <w:rPr>
          <w:b/>
        </w:rPr>
        <w:t>evidencias</w:t>
      </w:r>
      <w:r>
        <w:t xml:space="preserve"> de que </w:t>
      </w:r>
      <w:r w:rsidR="00682BBE">
        <w:t xml:space="preserve">cómo </w:t>
      </w:r>
      <w:r>
        <w:t>nuestros siste</w:t>
      </w:r>
      <w:r w:rsidR="00682BBE">
        <w:t xml:space="preserve">mas de información cumplen </w:t>
      </w:r>
      <w:r>
        <w:t xml:space="preserve">con los </w:t>
      </w:r>
      <w:r w:rsidRPr="007C6156">
        <w:rPr>
          <w:b/>
        </w:rPr>
        <w:t>requisitos de seguridad</w:t>
      </w:r>
      <w:r>
        <w:t xml:space="preserve"> deseados. Utilizar estas evidencias para llevar a cabo un proceso de mejora continua </w:t>
      </w:r>
      <w:r w:rsidR="00673197">
        <w:t>de</w:t>
      </w:r>
      <w:r>
        <w:t xml:space="preserve"> la ciberseguridad.</w:t>
      </w:r>
      <w:r w:rsidR="00A6071B">
        <w:t xml:space="preserve"> </w:t>
      </w:r>
    </w:p>
    <w:p w:rsidR="005112C1" w:rsidRDefault="005112C1" w:rsidP="005112C1">
      <w:pPr>
        <w:spacing w:after="0" w:line="240" w:lineRule="auto"/>
        <w:jc w:val="left"/>
      </w:pPr>
      <w:r>
        <w:br w:type="page"/>
      </w:r>
    </w:p>
    <w:p w:rsidR="005112C1" w:rsidRDefault="005112C1" w:rsidP="005112C1">
      <w:pPr>
        <w:pStyle w:val="Ttulo2"/>
      </w:pPr>
      <w:bookmarkStart w:id="8" w:name="_Toc480468744"/>
      <w:r>
        <w:lastRenderedPageBreak/>
        <w:t>Checklist</w:t>
      </w:r>
      <w:bookmarkEnd w:id="8"/>
    </w:p>
    <w:p w:rsidR="005112C1" w:rsidRPr="003501D5" w:rsidRDefault="005112C1" w:rsidP="00CF6705">
      <w:bookmarkStart w:id="9" w:name="_Toc471213502"/>
      <w:bookmarkStart w:id="10" w:name="_Toc471215977"/>
      <w:bookmarkStart w:id="11" w:name="_Toc471291959"/>
      <w:bookmarkStart w:id="12" w:name="_Toc472060495"/>
      <w:r w:rsidRPr="003501D5">
        <w:t xml:space="preserve">A continuación se incluyen una serie de controles para revisar el cumplimiento de la política de seguridad en lo relativo a </w:t>
      </w:r>
      <w:r w:rsidRPr="00A6071B">
        <w:rPr>
          <w:b/>
        </w:rPr>
        <w:t xml:space="preserve">auditoria </w:t>
      </w:r>
      <w:r w:rsidR="00E740DF" w:rsidRPr="00A6071B">
        <w:rPr>
          <w:b/>
        </w:rPr>
        <w:t xml:space="preserve">de </w:t>
      </w:r>
      <w:r w:rsidR="00F938B5" w:rsidRPr="00A6071B">
        <w:rPr>
          <w:b/>
        </w:rPr>
        <w:t>sistemas</w:t>
      </w:r>
      <w:r w:rsidR="00F938B5" w:rsidRPr="00CF6705">
        <w:t>.</w:t>
      </w:r>
      <w:r w:rsidRPr="003501D5">
        <w:t xml:space="preserve"> </w:t>
      </w:r>
    </w:p>
    <w:p w:rsidR="005112C1" w:rsidRPr="004F1D05" w:rsidRDefault="005112C1" w:rsidP="00CF6705">
      <w:r w:rsidRPr="004F1D05">
        <w:t xml:space="preserve">Los controles se clasificarán en dos niveles de </w:t>
      </w:r>
      <w:r w:rsidRPr="004F1D05">
        <w:rPr>
          <w:b/>
        </w:rPr>
        <w:t>complejidad</w:t>
      </w:r>
      <w:r w:rsidRPr="004F1D05">
        <w:t>:</w:t>
      </w:r>
    </w:p>
    <w:p w:rsidR="005112C1" w:rsidRPr="004F1D05" w:rsidRDefault="005112C1" w:rsidP="00CF6705">
      <w:pPr>
        <w:pStyle w:val="BulletsNivel1"/>
      </w:pPr>
      <w:r w:rsidRPr="004F1D05">
        <w:t>Básico (</w:t>
      </w:r>
      <w:r w:rsidRPr="004F1D05">
        <w:rPr>
          <w:b/>
        </w:rPr>
        <w:t>B</w:t>
      </w:r>
      <w:r w:rsidRPr="004F1D05">
        <w:t xml:space="preserve">): </w:t>
      </w:r>
      <w:r w:rsidR="00656C12">
        <w:t>e</w:t>
      </w:r>
      <w:r w:rsidR="00656C12" w:rsidRPr="004F1D05">
        <w:t xml:space="preserve">l </w:t>
      </w:r>
      <w:r w:rsidRPr="004F1D05">
        <w:t xml:space="preserve">esfuerzo y los recursos necesarios para implantarlo son asumibles. Se puede aplicar a través del uso de funcionalidades sencillas ya incorporadas en las aplicaciones más comunes. Se previenen ataques mediante la instalación de herramientas de seguridad elementales. </w:t>
      </w:r>
    </w:p>
    <w:p w:rsidR="005112C1" w:rsidRPr="004F1D05" w:rsidRDefault="005112C1" w:rsidP="00CF6705">
      <w:pPr>
        <w:pStyle w:val="BulletsNivel1"/>
      </w:pPr>
      <w:r w:rsidRPr="004F1D05">
        <w:t>Avanzado (</w:t>
      </w:r>
      <w:r w:rsidRPr="004F1D05">
        <w:rPr>
          <w:b/>
        </w:rPr>
        <w:t>A</w:t>
      </w:r>
      <w:r w:rsidRPr="004F1D05">
        <w:t xml:space="preserve">): </w:t>
      </w:r>
      <w:r w:rsidR="00656C12">
        <w:t>e</w:t>
      </w:r>
      <w:r w:rsidR="00656C12" w:rsidRPr="004F1D05">
        <w:t xml:space="preserve">l </w:t>
      </w:r>
      <w:r w:rsidRPr="004F1D05">
        <w:t xml:space="preserve">esfuerzo y los recursos necesarios para implantarlo son considerables. Se necesitan programas que requieren configuraciones complejas. Se pueden precisar mecanismos de recuperación ante fallos. </w:t>
      </w:r>
    </w:p>
    <w:p w:rsidR="005112C1" w:rsidRPr="004F1D05" w:rsidRDefault="005112C1" w:rsidP="00CF6705">
      <w:r w:rsidRPr="004F1D05">
        <w:t xml:space="preserve">Los controles podrán tener el siguiente </w:t>
      </w:r>
      <w:r w:rsidRPr="004F1D05">
        <w:rPr>
          <w:b/>
        </w:rPr>
        <w:t>alcance</w:t>
      </w:r>
      <w:r w:rsidRPr="004F1D05">
        <w:t>:</w:t>
      </w:r>
    </w:p>
    <w:p w:rsidR="005112C1" w:rsidRPr="004F1D05" w:rsidRDefault="005112C1" w:rsidP="00CF6705">
      <w:pPr>
        <w:pStyle w:val="BulletsNivel1"/>
      </w:pPr>
      <w:r w:rsidRPr="004F1D05">
        <w:t>Procesos (</w:t>
      </w:r>
      <w:r w:rsidRPr="004F1D05">
        <w:rPr>
          <w:b/>
        </w:rPr>
        <w:t>PRO</w:t>
      </w:r>
      <w:r w:rsidRPr="004F1D05">
        <w:t xml:space="preserve">): </w:t>
      </w:r>
      <w:r w:rsidR="00656C12">
        <w:t>a</w:t>
      </w:r>
      <w:r w:rsidR="00656C12" w:rsidRPr="004F1D05">
        <w:t xml:space="preserve">plica </w:t>
      </w:r>
      <w:r w:rsidRPr="004F1D05">
        <w:t>a la dirección o al personal de gestión.</w:t>
      </w:r>
    </w:p>
    <w:p w:rsidR="005112C1" w:rsidRPr="004F1D05" w:rsidRDefault="005112C1" w:rsidP="00CF6705">
      <w:pPr>
        <w:pStyle w:val="BulletsNivel1"/>
      </w:pPr>
      <w:r w:rsidRPr="004F1D05">
        <w:t>Tecnología (</w:t>
      </w:r>
      <w:r w:rsidRPr="004F1D05">
        <w:rPr>
          <w:b/>
        </w:rPr>
        <w:t>TEC</w:t>
      </w:r>
      <w:r w:rsidRPr="004F1D05">
        <w:t xml:space="preserve">): </w:t>
      </w:r>
      <w:r w:rsidR="00656C12">
        <w:t>a</w:t>
      </w:r>
      <w:r w:rsidR="00656C12" w:rsidRPr="004F1D05">
        <w:t xml:space="preserve">plica </w:t>
      </w:r>
      <w:r w:rsidRPr="004F1D05">
        <w:t>al personal técnico especializado.</w:t>
      </w:r>
    </w:p>
    <w:p w:rsidR="005112C1" w:rsidRDefault="005112C1" w:rsidP="00CF6705">
      <w:pPr>
        <w:pStyle w:val="BulletsNivel1"/>
      </w:pPr>
      <w:r w:rsidRPr="004F1D05">
        <w:t>Personas (</w:t>
      </w:r>
      <w:r w:rsidRPr="004F1D05">
        <w:rPr>
          <w:b/>
        </w:rPr>
        <w:t>PER</w:t>
      </w:r>
      <w:r w:rsidRPr="004F1D05">
        <w:t xml:space="preserve">): </w:t>
      </w:r>
      <w:r w:rsidR="00656C12">
        <w:t>a</w:t>
      </w:r>
      <w:r w:rsidR="00656C12" w:rsidRPr="004F1D05">
        <w:t xml:space="preserve">plica </w:t>
      </w:r>
      <w:r w:rsidRPr="004F1D05">
        <w:t>a todo el personal.</w:t>
      </w:r>
    </w:p>
    <w:p w:rsidR="00682BBE" w:rsidRPr="004F1D05" w:rsidRDefault="00682BBE" w:rsidP="00682BBE">
      <w:pPr>
        <w:pStyle w:val="BulletsNivel1"/>
        <w:numPr>
          <w:ilvl w:val="0"/>
          <w:numId w:val="0"/>
        </w:numPr>
        <w:ind w:left="714"/>
      </w:pP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864"/>
        <w:gridCol w:w="1491"/>
        <w:gridCol w:w="5587"/>
        <w:gridCol w:w="842"/>
      </w:tblGrid>
      <w:tr w:rsidR="00A25571" w:rsidRPr="00300CED" w:rsidTr="00135C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4"/>
        </w:trPr>
        <w:tc>
          <w:tcPr>
            <w:tcW w:w="864" w:type="dxa"/>
          </w:tcPr>
          <w:p w:rsidR="00A25571" w:rsidRPr="00BD631E" w:rsidRDefault="00A25571" w:rsidP="00C85E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BD631E">
              <w:rPr>
                <w:rFonts w:cs="Arial"/>
                <w:b/>
                <w:szCs w:val="20"/>
              </w:rPr>
              <w:t>NIVEL</w:t>
            </w:r>
          </w:p>
        </w:tc>
        <w:tc>
          <w:tcPr>
            <w:tcW w:w="1491" w:type="dxa"/>
          </w:tcPr>
          <w:p w:rsidR="00A25571" w:rsidRPr="00BD631E" w:rsidRDefault="00365B2D" w:rsidP="00C85E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ALCANCE</w:t>
            </w:r>
          </w:p>
        </w:tc>
        <w:tc>
          <w:tcPr>
            <w:tcW w:w="6429" w:type="dxa"/>
            <w:gridSpan w:val="2"/>
          </w:tcPr>
          <w:p w:rsidR="00A25571" w:rsidRPr="00300CED" w:rsidRDefault="00A25571" w:rsidP="00C85E22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cs="Arial"/>
                <w:sz w:val="32"/>
              </w:rPr>
            </w:pPr>
            <w:r w:rsidRPr="00BD631E">
              <w:rPr>
                <w:rFonts w:cs="Arial"/>
                <w:b/>
                <w:szCs w:val="20"/>
              </w:rPr>
              <w:t>CONTROL</w:t>
            </w:r>
          </w:p>
        </w:tc>
      </w:tr>
      <w:tr w:rsidR="00A25571" w:rsidRPr="00300CED" w:rsidTr="00A25571">
        <w:trPr>
          <w:trHeight w:val="720"/>
        </w:trPr>
        <w:tc>
          <w:tcPr>
            <w:tcW w:w="864" w:type="dxa"/>
          </w:tcPr>
          <w:p w:rsidR="00A25571" w:rsidRPr="00366FE8" w:rsidRDefault="00A25571" w:rsidP="00A255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1491" w:type="dxa"/>
          </w:tcPr>
          <w:p w:rsidR="00A25571" w:rsidRPr="00366FE8" w:rsidRDefault="00A25571" w:rsidP="00A255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</w:t>
            </w:r>
          </w:p>
        </w:tc>
        <w:tc>
          <w:tcPr>
            <w:tcW w:w="5587" w:type="dxa"/>
          </w:tcPr>
          <w:p w:rsidR="00A25571" w:rsidRPr="00366FE8" w:rsidRDefault="00A25571" w:rsidP="00A25571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E91A93">
              <w:rPr>
                <w:rFonts w:cs="Arial"/>
                <w:b/>
                <w:szCs w:val="20"/>
              </w:rPr>
              <w:t>Detallar los elementos clave que queremos que sean auditados</w:t>
            </w:r>
          </w:p>
          <w:p w:rsidR="00A25571" w:rsidRPr="00366FE8" w:rsidRDefault="00A25571" w:rsidP="003374F3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Tienes identificados los activos </w:t>
            </w:r>
            <w:r w:rsidDel="00C84804">
              <w:rPr>
                <w:rFonts w:cs="Arial"/>
                <w:szCs w:val="20"/>
              </w:rPr>
              <w:t xml:space="preserve">más relevantes </w:t>
            </w:r>
            <w:r>
              <w:rPr>
                <w:rFonts w:cs="Arial"/>
                <w:szCs w:val="20"/>
              </w:rPr>
              <w:t>que deben ser audit</w:t>
            </w:r>
            <w:r w:rsidR="001D1799">
              <w:rPr>
                <w:rFonts w:cs="Arial"/>
                <w:szCs w:val="20"/>
              </w:rPr>
              <w:t>ados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842" w:type="dxa"/>
          </w:tcPr>
          <w:p w:rsidR="00A25571" w:rsidRPr="00366FE8" w:rsidRDefault="004A0A41" w:rsidP="00A25571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26928426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25571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F11C48" w:rsidRPr="00300CED" w:rsidTr="00A25571">
        <w:trPr>
          <w:trHeight w:val="720"/>
        </w:trPr>
        <w:tc>
          <w:tcPr>
            <w:tcW w:w="864" w:type="dxa"/>
          </w:tcPr>
          <w:p w:rsidR="00F11C48" w:rsidRDefault="00F11C48" w:rsidP="00F1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366FE8">
              <w:rPr>
                <w:rFonts w:cs="Arial"/>
                <w:szCs w:val="20"/>
              </w:rPr>
              <w:t>B</w:t>
            </w:r>
          </w:p>
        </w:tc>
        <w:tc>
          <w:tcPr>
            <w:tcW w:w="1491" w:type="dxa"/>
          </w:tcPr>
          <w:p w:rsidR="00F11C48" w:rsidRDefault="00F11C48" w:rsidP="00F1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366FE8">
              <w:rPr>
                <w:rFonts w:cs="Arial"/>
                <w:szCs w:val="20"/>
              </w:rPr>
              <w:t>PRO</w:t>
            </w:r>
          </w:p>
        </w:tc>
        <w:tc>
          <w:tcPr>
            <w:tcW w:w="5587" w:type="dxa"/>
          </w:tcPr>
          <w:p w:rsidR="00F11C48" w:rsidRPr="00366FE8" w:rsidRDefault="00F11C48" w:rsidP="00F11C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514DD5">
              <w:rPr>
                <w:rFonts w:cs="Arial"/>
                <w:b/>
                <w:szCs w:val="20"/>
              </w:rPr>
              <w:t>Mejora continua y modelos de madurez</w:t>
            </w:r>
          </w:p>
          <w:p w:rsidR="00F11C48" w:rsidRPr="00E91A93" w:rsidRDefault="00F11C48" w:rsidP="00F11C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Enfocas el proceso de auditoría desde un punto de vista de mejora continua o de consecución de niveles de madurez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842" w:type="dxa"/>
          </w:tcPr>
          <w:p w:rsidR="00F11C48" w:rsidRDefault="004A0A41" w:rsidP="00F11C48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1106749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11C48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F11C48" w:rsidRPr="00300CED" w:rsidTr="00A25571">
        <w:trPr>
          <w:trHeight w:val="720"/>
        </w:trPr>
        <w:tc>
          <w:tcPr>
            <w:tcW w:w="864" w:type="dxa"/>
          </w:tcPr>
          <w:p w:rsidR="00F11C48" w:rsidRPr="00366FE8" w:rsidRDefault="00F11C48" w:rsidP="00F1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1491" w:type="dxa"/>
          </w:tcPr>
          <w:p w:rsidR="00F11C48" w:rsidRPr="00366FE8" w:rsidRDefault="00F11C48" w:rsidP="00F1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PRO/TEC</w:t>
            </w:r>
          </w:p>
        </w:tc>
        <w:tc>
          <w:tcPr>
            <w:tcW w:w="5587" w:type="dxa"/>
          </w:tcPr>
          <w:p w:rsidR="00F11C48" w:rsidRDefault="00F11C48" w:rsidP="00F11C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615B7E">
              <w:rPr>
                <w:rFonts w:cs="Arial"/>
                <w:b/>
                <w:szCs w:val="20"/>
              </w:rPr>
              <w:t>Auditorías legales</w:t>
            </w:r>
          </w:p>
          <w:p w:rsidR="00F11C48" w:rsidRPr="00514DD5" w:rsidRDefault="00F11C48" w:rsidP="00AC70F4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Realizas auditorías específicas para verificar el cumplimiento de los requerimientos legales de</w:t>
            </w:r>
            <w:r w:rsidR="00AC70F4">
              <w:rPr>
                <w:rFonts w:cs="Arial"/>
                <w:szCs w:val="20"/>
              </w:rPr>
              <w:t>l</w:t>
            </w:r>
            <w:r>
              <w:rPr>
                <w:rFonts w:cs="Arial"/>
                <w:szCs w:val="20"/>
              </w:rPr>
              <w:t xml:space="preserve"> </w:t>
            </w:r>
            <w:r w:rsidR="00AC70F4">
              <w:rPr>
                <w:rFonts w:cs="Arial"/>
                <w:szCs w:val="20"/>
              </w:rPr>
              <w:t>RGPD</w:t>
            </w:r>
            <w:r>
              <w:rPr>
                <w:rFonts w:cs="Arial"/>
                <w:szCs w:val="20"/>
              </w:rPr>
              <w:t>.</w:t>
            </w:r>
          </w:p>
        </w:tc>
        <w:tc>
          <w:tcPr>
            <w:tcW w:w="842" w:type="dxa"/>
          </w:tcPr>
          <w:p w:rsidR="00F11C48" w:rsidRDefault="004A0A41" w:rsidP="00F11C48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48620427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11C48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F11C48" w:rsidRPr="00300CED" w:rsidTr="00A25571">
        <w:trPr>
          <w:trHeight w:val="720"/>
        </w:trPr>
        <w:tc>
          <w:tcPr>
            <w:tcW w:w="864" w:type="dxa"/>
          </w:tcPr>
          <w:p w:rsidR="00F11C48" w:rsidRDefault="00F11C48" w:rsidP="00F1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1491" w:type="dxa"/>
          </w:tcPr>
          <w:p w:rsidR="00F11C48" w:rsidRDefault="00F11C48" w:rsidP="00F11C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PRO/TEC</w:t>
            </w:r>
          </w:p>
        </w:tc>
        <w:tc>
          <w:tcPr>
            <w:tcW w:w="5587" w:type="dxa"/>
          </w:tcPr>
          <w:p w:rsidR="00F11C48" w:rsidRDefault="00F11C48" w:rsidP="00F11C4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615B7E">
              <w:rPr>
                <w:rFonts w:cs="Arial"/>
                <w:b/>
                <w:szCs w:val="20"/>
              </w:rPr>
              <w:t xml:space="preserve">Auditorías </w:t>
            </w:r>
            <w:r>
              <w:rPr>
                <w:rFonts w:cs="Arial"/>
                <w:b/>
                <w:szCs w:val="20"/>
              </w:rPr>
              <w:t>forenses</w:t>
            </w:r>
          </w:p>
          <w:p w:rsidR="00F11C48" w:rsidRPr="00615B7E" w:rsidRDefault="00F11C48" w:rsidP="00CF670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Realizas auditorías forenses para determinar lo ocurrido tras un incidente de seguridad</w:t>
            </w:r>
            <w:r w:rsidR="003A6906">
              <w:rPr>
                <w:rFonts w:cs="Arial"/>
                <w:szCs w:val="20"/>
              </w:rPr>
              <w:t>.</w:t>
            </w:r>
          </w:p>
        </w:tc>
        <w:tc>
          <w:tcPr>
            <w:tcW w:w="842" w:type="dxa"/>
          </w:tcPr>
          <w:p w:rsidR="00F11C48" w:rsidRDefault="004A0A41" w:rsidP="00F11C48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104587402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11C48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5B5F3C" w:rsidRPr="00300CED" w:rsidTr="00A25571">
        <w:trPr>
          <w:trHeight w:val="720"/>
        </w:trPr>
        <w:tc>
          <w:tcPr>
            <w:tcW w:w="864" w:type="dxa"/>
          </w:tcPr>
          <w:p w:rsidR="005B5F3C" w:rsidRPr="00366FE8" w:rsidRDefault="005B5F3C" w:rsidP="005B5F3C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1491" w:type="dxa"/>
          </w:tcPr>
          <w:p w:rsidR="005B5F3C" w:rsidRDefault="005B5F3C" w:rsidP="005B5F3C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  <w:szCs w:val="20"/>
              </w:rPr>
              <w:t>TEC</w:t>
            </w:r>
          </w:p>
        </w:tc>
        <w:tc>
          <w:tcPr>
            <w:tcW w:w="5587" w:type="dxa"/>
          </w:tcPr>
          <w:p w:rsidR="005B5F3C" w:rsidRPr="00366FE8" w:rsidRDefault="003A6906" w:rsidP="005B5F3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Procedimientos</w:t>
            </w:r>
          </w:p>
          <w:p w:rsidR="005B5F3C" w:rsidRPr="00936F63" w:rsidRDefault="005B5F3C" w:rsidP="005B5F3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Has definido/revisado procedimientos detallados para auditar la seguridad de cada activo clave de tus sistemas de información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842" w:type="dxa"/>
          </w:tcPr>
          <w:p w:rsidR="005B5F3C" w:rsidRDefault="004A0A41" w:rsidP="005B5F3C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147110086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B5F3C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5B5F3C" w:rsidRPr="00300CED" w:rsidTr="00A25571">
        <w:trPr>
          <w:trHeight w:val="720"/>
        </w:trPr>
        <w:tc>
          <w:tcPr>
            <w:tcW w:w="864" w:type="dxa"/>
          </w:tcPr>
          <w:p w:rsidR="005B5F3C" w:rsidRPr="00366FE8" w:rsidRDefault="005B5F3C" w:rsidP="005B5F3C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1491" w:type="dxa"/>
          </w:tcPr>
          <w:p w:rsidR="005B5F3C" w:rsidRDefault="005B5F3C" w:rsidP="005B5F3C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  <w:szCs w:val="20"/>
              </w:rPr>
              <w:t>TEC</w:t>
            </w:r>
          </w:p>
        </w:tc>
        <w:tc>
          <w:tcPr>
            <w:tcW w:w="5587" w:type="dxa"/>
          </w:tcPr>
          <w:p w:rsidR="005B5F3C" w:rsidRPr="00366FE8" w:rsidRDefault="005B5F3C" w:rsidP="005B5F3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E25C3E">
              <w:rPr>
                <w:rFonts w:cs="Arial"/>
                <w:b/>
                <w:szCs w:val="20"/>
              </w:rPr>
              <w:t>Realización de auditorías periódicas</w:t>
            </w:r>
          </w:p>
          <w:p w:rsidR="005B5F3C" w:rsidRPr="00936F63" w:rsidRDefault="005B5F3C" w:rsidP="005B5F3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 xml:space="preserve">Realizas auditorías de tus sistemas de información cada </w:t>
            </w:r>
            <w:r>
              <w:rPr>
                <w:rFonts w:cs="Arial"/>
              </w:rPr>
              <w:t>__________</w:t>
            </w:r>
            <w:r>
              <w:rPr>
                <w:rFonts w:cs="Arial"/>
                <w:szCs w:val="20"/>
              </w:rPr>
              <w:t>.</w:t>
            </w:r>
          </w:p>
        </w:tc>
        <w:tc>
          <w:tcPr>
            <w:tcW w:w="842" w:type="dxa"/>
          </w:tcPr>
          <w:p w:rsidR="005B5F3C" w:rsidRDefault="004A0A41" w:rsidP="005B5F3C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189750080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B5F3C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5B5F3C" w:rsidRPr="00300CED" w:rsidTr="00A25571">
        <w:trPr>
          <w:trHeight w:val="720"/>
        </w:trPr>
        <w:tc>
          <w:tcPr>
            <w:tcW w:w="864" w:type="dxa"/>
          </w:tcPr>
          <w:p w:rsidR="005B5F3C" w:rsidRPr="00366FE8" w:rsidRDefault="005B5F3C" w:rsidP="005B5F3C">
            <w:pPr>
              <w:spacing w:before="120" w:line="240" w:lineRule="auto"/>
              <w:jc w:val="center"/>
              <w:rPr>
                <w:rFonts w:cs="Arial"/>
              </w:rPr>
            </w:pPr>
            <w:r w:rsidRPr="00366FE8">
              <w:rPr>
                <w:rFonts w:cs="Arial"/>
              </w:rPr>
              <w:t>A</w:t>
            </w:r>
          </w:p>
        </w:tc>
        <w:tc>
          <w:tcPr>
            <w:tcW w:w="1491" w:type="dxa"/>
          </w:tcPr>
          <w:p w:rsidR="005B5F3C" w:rsidRPr="00366FE8" w:rsidRDefault="005B5F3C" w:rsidP="005B5F3C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PRO/TEC</w:t>
            </w:r>
          </w:p>
        </w:tc>
        <w:tc>
          <w:tcPr>
            <w:tcW w:w="5587" w:type="dxa"/>
          </w:tcPr>
          <w:p w:rsidR="005B5F3C" w:rsidRPr="00366FE8" w:rsidRDefault="005B5F3C" w:rsidP="005B5F3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936F63">
              <w:rPr>
                <w:rFonts w:cs="Arial"/>
                <w:b/>
                <w:szCs w:val="20"/>
              </w:rPr>
              <w:t>Análisis del resultado de la auditoría</w:t>
            </w:r>
          </w:p>
          <w:p w:rsidR="005B5F3C" w:rsidRPr="00366FE8" w:rsidRDefault="005B5F3C" w:rsidP="005B5F3C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>
              <w:rPr>
                <w:rFonts w:cs="Arial"/>
                <w:szCs w:val="20"/>
              </w:rPr>
              <w:t>Analizas los resultados de la auditoría en busca de debilidades a corregir.</w:t>
            </w:r>
          </w:p>
        </w:tc>
        <w:tc>
          <w:tcPr>
            <w:tcW w:w="842" w:type="dxa"/>
          </w:tcPr>
          <w:p w:rsidR="005B5F3C" w:rsidRPr="00366FE8" w:rsidRDefault="004A0A41" w:rsidP="005B5F3C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6807433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B5F3C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</w:tbl>
    <w:p w:rsidR="005112C1" w:rsidRDefault="005112C1" w:rsidP="005112C1">
      <w:pPr>
        <w:spacing w:after="0" w:line="240" w:lineRule="auto"/>
        <w:jc w:val="left"/>
      </w:pPr>
    </w:p>
    <w:p w:rsidR="005112C1" w:rsidRDefault="005112C1" w:rsidP="005112C1">
      <w:pPr>
        <w:spacing w:after="0" w:line="240" w:lineRule="auto"/>
        <w:jc w:val="left"/>
      </w:pPr>
    </w:p>
    <w:p w:rsidR="005112C1" w:rsidRDefault="005112C1" w:rsidP="005112C1">
      <w:pPr>
        <w:spacing w:after="0" w:line="240" w:lineRule="auto"/>
        <w:jc w:val="left"/>
      </w:pPr>
    </w:p>
    <w:p w:rsidR="00BB3965" w:rsidRDefault="00BB3965" w:rsidP="005112C1">
      <w:pPr>
        <w:spacing w:after="0" w:line="240" w:lineRule="auto"/>
        <w:jc w:val="left"/>
      </w:pPr>
    </w:p>
    <w:p w:rsidR="00BB3965" w:rsidRDefault="00BB3965" w:rsidP="005112C1">
      <w:pPr>
        <w:spacing w:after="0" w:line="240" w:lineRule="auto"/>
        <w:jc w:val="left"/>
      </w:pPr>
    </w:p>
    <w:p w:rsidR="005112C1" w:rsidRDefault="005112C1" w:rsidP="005112C1">
      <w:pPr>
        <w:spacing w:before="120" w:line="240" w:lineRule="auto"/>
        <w:rPr>
          <w:rFonts w:cs="Arial"/>
        </w:rPr>
      </w:pPr>
      <w:r>
        <w:rPr>
          <w:rFonts w:cs="Arial"/>
          <w:b/>
          <w:bCs/>
        </w:rPr>
        <w:t>Revisado por</w:t>
      </w:r>
      <w:r>
        <w:rPr>
          <w:rFonts w:cs="Arial"/>
        </w:rPr>
        <w:t>: ___________________________</w:t>
      </w:r>
      <w:r>
        <w:rPr>
          <w:rFonts w:cs="Arial"/>
        </w:rPr>
        <w:tab/>
      </w:r>
      <w:r>
        <w:rPr>
          <w:rFonts w:cs="Arial"/>
        </w:rPr>
        <w:tab/>
      </w:r>
      <w:r w:rsidRPr="00366FE8">
        <w:rPr>
          <w:rFonts w:cs="Arial"/>
          <w:b/>
        </w:rPr>
        <w:t>Fecha:</w:t>
      </w:r>
      <w:r w:rsidRPr="00447381">
        <w:rPr>
          <w:rFonts w:cs="Arial"/>
        </w:rPr>
        <w:t xml:space="preserve"> </w:t>
      </w:r>
      <w:r>
        <w:rPr>
          <w:rFonts w:cs="Arial"/>
        </w:rPr>
        <w:t>__________</w:t>
      </w:r>
    </w:p>
    <w:p w:rsidR="005112C1" w:rsidRDefault="005112C1" w:rsidP="005112C1">
      <w:pPr>
        <w:pStyle w:val="Ttulo2"/>
      </w:pPr>
      <w:bookmarkStart w:id="13" w:name="_Toc480468745"/>
      <w:bookmarkEnd w:id="9"/>
      <w:bookmarkEnd w:id="10"/>
      <w:bookmarkEnd w:id="11"/>
      <w:bookmarkEnd w:id="12"/>
      <w:r w:rsidRPr="00470B73">
        <w:lastRenderedPageBreak/>
        <w:t>Puntos clave</w:t>
      </w:r>
      <w:bookmarkEnd w:id="13"/>
    </w:p>
    <w:p w:rsidR="005112C1" w:rsidRDefault="005112C1" w:rsidP="005112C1">
      <w:r>
        <w:t>Los puntos clave de esta política s</w:t>
      </w:r>
      <w:r w:rsidR="009826B1">
        <w:t>on:</w:t>
      </w:r>
    </w:p>
    <w:p w:rsidR="005112C1" w:rsidRDefault="005112C1" w:rsidP="00C67215">
      <w:pPr>
        <w:pStyle w:val="BulletsNivel1"/>
        <w:numPr>
          <w:ilvl w:val="0"/>
          <w:numId w:val="2"/>
        </w:numPr>
        <w:ind w:left="714" w:hanging="357"/>
      </w:pPr>
      <w:r w:rsidRPr="00436CC5">
        <w:rPr>
          <w:b/>
        </w:rPr>
        <w:t>Detallar los elementos clave que queremos que sean auditados.</w:t>
      </w:r>
      <w:r>
        <w:t xml:space="preserve"> Para llevar a cabo con éxito el proceso de auditoría, es necesario identificar los activos</w:t>
      </w:r>
      <w:r w:rsidR="00E740DF">
        <w:t xml:space="preserve"> de información</w:t>
      </w:r>
      <w:r w:rsidR="00A6071B">
        <w:t xml:space="preserve"> </w:t>
      </w:r>
      <w:r w:rsidR="00E740DF" w:rsidRPr="00CF6705">
        <w:t>[</w:t>
      </w:r>
      <w:hyperlink w:anchor="referencias" w:history="1">
        <w:r w:rsidR="00F938B5" w:rsidRPr="00CF6705">
          <w:rPr>
            <w:rStyle w:val="Hipervnculo"/>
          </w:rPr>
          <w:t>3</w:t>
        </w:r>
      </w:hyperlink>
      <w:r w:rsidR="00E740DF" w:rsidRPr="00CF6705">
        <w:t>]</w:t>
      </w:r>
      <w:r>
        <w:t xml:space="preserve"> más importantes</w:t>
      </w:r>
      <w:r w:rsidR="00E740DF">
        <w:t xml:space="preserve"> (críticos)</w:t>
      </w:r>
      <w:r>
        <w:t xml:space="preserve"> de la empresa </w:t>
      </w:r>
      <w:r w:rsidR="00E740DF">
        <w:t xml:space="preserve">cuya seguridad </w:t>
      </w:r>
      <w:r>
        <w:t xml:space="preserve">queremos que sean </w:t>
      </w:r>
      <w:r w:rsidR="00E740DF">
        <w:t>revisada</w:t>
      </w:r>
      <w:r>
        <w:t xml:space="preserve">. </w:t>
      </w:r>
      <w:r w:rsidR="00E740DF">
        <w:t>Estos activos pueden ser</w:t>
      </w:r>
      <w:r w:rsidRPr="004704FA">
        <w:t xml:space="preserve"> </w:t>
      </w:r>
      <w:r w:rsidR="00F938B5">
        <w:t>desde ficheros, bases de datos,</w:t>
      </w:r>
      <w:r w:rsidR="00F0480C">
        <w:t xml:space="preserve"> páginas web,</w:t>
      </w:r>
      <w:r w:rsidR="00F938B5">
        <w:t xml:space="preserve"> equipos o programas hasta servicios completos</w:t>
      </w:r>
      <w:r w:rsidRPr="004704FA">
        <w:t>.</w:t>
      </w:r>
      <w:r>
        <w:t xml:space="preserve"> </w:t>
      </w:r>
      <w:r w:rsidR="00F938B5">
        <w:t>Para estos activos revisaremos los aspectos de ciberseguridad, entre otros</w:t>
      </w:r>
      <w:r>
        <w:t xml:space="preserve"> </w:t>
      </w:r>
      <w:r w:rsidR="00E740DF" w:rsidRPr="00CF6705">
        <w:t>[</w:t>
      </w:r>
      <w:hyperlink w:anchor="referencias" w:history="1">
        <w:r w:rsidR="00E740DF" w:rsidRPr="00CF6705">
          <w:rPr>
            <w:rStyle w:val="Hipervnculo"/>
          </w:rPr>
          <w:t>4</w:t>
        </w:r>
      </w:hyperlink>
      <w:r w:rsidR="00E740DF" w:rsidRPr="00CF6705">
        <w:t>]</w:t>
      </w:r>
      <w:r>
        <w:t>:</w:t>
      </w:r>
    </w:p>
    <w:p w:rsidR="005112C1" w:rsidRDefault="00656C12" w:rsidP="00C67215">
      <w:pPr>
        <w:pStyle w:val="BulletsNivel2"/>
        <w:numPr>
          <w:ilvl w:val="1"/>
          <w:numId w:val="1"/>
        </w:numPr>
        <w:ind w:left="1434" w:hanging="357"/>
      </w:pPr>
      <w:r>
        <w:t xml:space="preserve">sistemas </w:t>
      </w:r>
      <w:r w:rsidR="005112C1">
        <w:t>antimalware</w:t>
      </w:r>
    </w:p>
    <w:p w:rsidR="005112C1" w:rsidRDefault="00656C12" w:rsidP="00C67215">
      <w:pPr>
        <w:pStyle w:val="BulletsNivel2"/>
        <w:numPr>
          <w:ilvl w:val="1"/>
          <w:numId w:val="1"/>
        </w:numPr>
        <w:ind w:left="1434" w:hanging="357"/>
      </w:pPr>
      <w:r>
        <w:t xml:space="preserve">procesos </w:t>
      </w:r>
      <w:r w:rsidR="005112C1">
        <w:t>de gestión de permisos</w:t>
      </w:r>
    </w:p>
    <w:p w:rsidR="005112C1" w:rsidRDefault="00656C12" w:rsidP="00C67215">
      <w:pPr>
        <w:pStyle w:val="BulletsNivel2"/>
        <w:numPr>
          <w:ilvl w:val="1"/>
          <w:numId w:val="1"/>
        </w:numPr>
        <w:ind w:left="1434" w:hanging="357"/>
      </w:pPr>
      <w:r>
        <w:t xml:space="preserve">procesos </w:t>
      </w:r>
      <w:r w:rsidR="005112C1">
        <w:t>para el cumplimiento legal</w:t>
      </w:r>
    </w:p>
    <w:p w:rsidR="005112C1" w:rsidRDefault="00656C12" w:rsidP="00C67215">
      <w:pPr>
        <w:pStyle w:val="BulletsNivel2"/>
        <w:numPr>
          <w:ilvl w:val="1"/>
          <w:numId w:val="1"/>
        </w:numPr>
        <w:ind w:left="1434" w:hanging="357"/>
      </w:pPr>
      <w:r>
        <w:t xml:space="preserve">políticas </w:t>
      </w:r>
      <w:r w:rsidR="005112C1">
        <w:t>de prevención de fraude y de fuga de datos</w:t>
      </w:r>
    </w:p>
    <w:p w:rsidR="005112C1" w:rsidRDefault="00656C12" w:rsidP="00C67215">
      <w:pPr>
        <w:pStyle w:val="BulletsNivel2"/>
        <w:numPr>
          <w:ilvl w:val="1"/>
          <w:numId w:val="1"/>
        </w:numPr>
        <w:ind w:left="1434" w:hanging="357"/>
      </w:pPr>
      <w:r>
        <w:t xml:space="preserve">sistema </w:t>
      </w:r>
      <w:r w:rsidR="005112C1">
        <w:t>de actualizaciones</w:t>
      </w:r>
    </w:p>
    <w:p w:rsidR="005112C1" w:rsidRPr="004704FA" w:rsidRDefault="00656C12" w:rsidP="00C67215">
      <w:pPr>
        <w:pStyle w:val="BulletsNivel2"/>
        <w:numPr>
          <w:ilvl w:val="1"/>
          <w:numId w:val="1"/>
        </w:numPr>
        <w:ind w:left="1434" w:hanging="357"/>
      </w:pPr>
      <w:r>
        <w:t xml:space="preserve">sistemas </w:t>
      </w:r>
      <w:r w:rsidR="005112C1">
        <w:t>de monitorización de recursos</w:t>
      </w:r>
    </w:p>
    <w:p w:rsidR="00F938B5" w:rsidRPr="003C22C5" w:rsidRDefault="00F938B5" w:rsidP="00CF6705">
      <w:pPr>
        <w:pStyle w:val="BulletsNivel1"/>
      </w:pPr>
      <w:r w:rsidRPr="00EB3FB8">
        <w:rPr>
          <w:b/>
        </w:rPr>
        <w:t>Mejora cont</w:t>
      </w:r>
      <w:r>
        <w:rPr>
          <w:b/>
        </w:rPr>
        <w:t>i</w:t>
      </w:r>
      <w:r w:rsidRPr="00EB3FB8">
        <w:rPr>
          <w:b/>
        </w:rPr>
        <w:t>nua</w:t>
      </w:r>
      <w:r>
        <w:rPr>
          <w:b/>
        </w:rPr>
        <w:t xml:space="preserve"> y modelos de madurez</w:t>
      </w:r>
      <w:r w:rsidRPr="00EB3FB8">
        <w:rPr>
          <w:b/>
        </w:rPr>
        <w:t>.</w:t>
      </w:r>
      <w:r>
        <w:t xml:space="preserve"> Para garantizar que los resultados de las auditorias conllevan la implantación de mejoras permanentes en ciberseguridad, es necesario e</w:t>
      </w:r>
      <w:r w:rsidRPr="004704FA">
        <w:t xml:space="preserve">nfocar el proceso de auditoría desde un punto de vista de mejora continua </w:t>
      </w:r>
      <w:r>
        <w:t>o de consecución de niveles de madurez</w:t>
      </w:r>
      <w:r w:rsidR="00F0480C">
        <w:t xml:space="preserve"> </w:t>
      </w:r>
      <w:r w:rsidRPr="00CF6705">
        <w:t>[</w:t>
      </w:r>
      <w:hyperlink w:anchor="referencias" w:history="1">
        <w:r w:rsidRPr="00CF6705">
          <w:rPr>
            <w:rStyle w:val="Hipervnculo"/>
          </w:rPr>
          <w:t>5</w:t>
        </w:r>
      </w:hyperlink>
      <w:r w:rsidRPr="00CF6705">
        <w:t>]</w:t>
      </w:r>
      <w:r>
        <w:t>.</w:t>
      </w:r>
    </w:p>
    <w:p w:rsidR="00E740DF" w:rsidRPr="003C22C5" w:rsidRDefault="00E740DF" w:rsidP="00C67215">
      <w:pPr>
        <w:pStyle w:val="BulletsNivel1"/>
        <w:numPr>
          <w:ilvl w:val="0"/>
          <w:numId w:val="2"/>
        </w:numPr>
        <w:ind w:left="714" w:hanging="357"/>
      </w:pPr>
      <w:r>
        <w:rPr>
          <w:b/>
        </w:rPr>
        <w:t>Auditorías legales</w:t>
      </w:r>
      <w:r w:rsidRPr="00EB3FB8">
        <w:rPr>
          <w:b/>
        </w:rPr>
        <w:t>.</w:t>
      </w:r>
      <w:r>
        <w:t xml:space="preserve"> Para garantizar el cumplimiento de ciertos requisitos legales puede ser conveniente</w:t>
      </w:r>
      <w:r w:rsidR="00124D1E">
        <w:t xml:space="preserve"> u obligatorio</w:t>
      </w:r>
      <w:r w:rsidR="00F0480C">
        <w:t>,</w:t>
      </w:r>
      <w:r>
        <w:t xml:space="preserve"> </w:t>
      </w:r>
      <w:r w:rsidR="00124D1E">
        <w:t>r</w:t>
      </w:r>
      <w:r>
        <w:t>ealiza</w:t>
      </w:r>
      <w:r w:rsidR="00124D1E">
        <w:t>r</w:t>
      </w:r>
      <w:r>
        <w:t xml:space="preserve"> auditorías específicas</w:t>
      </w:r>
      <w:r w:rsidR="00124D1E">
        <w:t>, p</w:t>
      </w:r>
      <w:r>
        <w:t>or ejemplo, el cumplimiento por parte de nuestra empresa de</w:t>
      </w:r>
      <w:r w:rsidR="00AC70F4">
        <w:t>l</w:t>
      </w:r>
      <w:r>
        <w:t xml:space="preserve"> </w:t>
      </w:r>
      <w:r w:rsidR="00AC70F4">
        <w:t>RGPD</w:t>
      </w:r>
      <w:r>
        <w:t xml:space="preserve"> </w:t>
      </w:r>
      <w:r w:rsidR="00124D1E" w:rsidRPr="00CF6705">
        <w:t>[</w:t>
      </w:r>
      <w:hyperlink w:anchor="referencias" w:history="1">
        <w:r w:rsidR="00124D1E" w:rsidRPr="00CF6705">
          <w:rPr>
            <w:rStyle w:val="Hipervnculo"/>
          </w:rPr>
          <w:t>6</w:t>
        </w:r>
      </w:hyperlink>
      <w:r w:rsidR="00124D1E" w:rsidRPr="00CF6705">
        <w:t>]</w:t>
      </w:r>
      <w:r>
        <w:t>.</w:t>
      </w:r>
    </w:p>
    <w:p w:rsidR="00E740DF" w:rsidRPr="00CF6705" w:rsidRDefault="00E740DF" w:rsidP="00C67215">
      <w:pPr>
        <w:pStyle w:val="BulletsNivel1"/>
        <w:numPr>
          <w:ilvl w:val="0"/>
          <w:numId w:val="2"/>
        </w:numPr>
        <w:ind w:left="714" w:hanging="357"/>
        <w:rPr>
          <w:b/>
        </w:rPr>
      </w:pPr>
      <w:r w:rsidRPr="00CF6705">
        <w:rPr>
          <w:b/>
        </w:rPr>
        <w:t>Auditorías forenses.</w:t>
      </w:r>
      <w:r>
        <w:rPr>
          <w:b/>
        </w:rPr>
        <w:t xml:space="preserve"> </w:t>
      </w:r>
      <w:r>
        <w:t xml:space="preserve">Para identificar las causas que han producido un incidente y recabar evidencias para su análisis posterior, para depurar responsabilidades o para iniciar una denuncia. </w:t>
      </w:r>
    </w:p>
    <w:p w:rsidR="003374F3" w:rsidRPr="003A6906" w:rsidRDefault="003A6906" w:rsidP="00C67215">
      <w:pPr>
        <w:pStyle w:val="BulletsNivel1"/>
        <w:numPr>
          <w:ilvl w:val="0"/>
          <w:numId w:val="2"/>
        </w:numPr>
        <w:ind w:left="714" w:hanging="357"/>
        <w:rPr>
          <w:rStyle w:val="Hipervnculo"/>
          <w:color w:val="auto"/>
          <w:u w:val="none"/>
        </w:rPr>
      </w:pPr>
      <w:r w:rsidRPr="003A6906">
        <w:rPr>
          <w:b/>
        </w:rPr>
        <w:t>Procedimientos</w:t>
      </w:r>
      <w:r w:rsidR="003374F3" w:rsidRPr="003A6906">
        <w:rPr>
          <w:b/>
        </w:rPr>
        <w:t>.</w:t>
      </w:r>
      <w:r w:rsidR="003374F3">
        <w:t xml:space="preserve"> Seleccionaremos el tipo de auditoría más conveniente </w:t>
      </w:r>
      <w:r w:rsidR="00124D1E" w:rsidRPr="00CF6705">
        <w:t>[</w:t>
      </w:r>
      <w:hyperlink w:anchor="referencias" w:history="1">
        <w:r w:rsidR="00124D1E" w:rsidRPr="00CF6705">
          <w:rPr>
            <w:rStyle w:val="Hipervnculo"/>
          </w:rPr>
          <w:t>4</w:t>
        </w:r>
      </w:hyperlink>
      <w:r w:rsidR="00124D1E" w:rsidRPr="00CF6705">
        <w:t>]</w:t>
      </w:r>
      <w:r w:rsidR="003374F3" w:rsidRPr="003A6906">
        <w:rPr>
          <w:rStyle w:val="Hipervnculo"/>
          <w:color w:val="auto"/>
          <w:u w:val="none"/>
        </w:rPr>
        <w:t>:</w:t>
      </w:r>
    </w:p>
    <w:p w:rsidR="003374F3" w:rsidRDefault="00656C12" w:rsidP="00C67215">
      <w:pPr>
        <w:pStyle w:val="BulletsNivel2"/>
        <w:numPr>
          <w:ilvl w:val="1"/>
          <w:numId w:val="1"/>
        </w:numPr>
        <w:ind w:left="1434" w:hanging="357"/>
      </w:pPr>
      <w:r>
        <w:t>test de penetración</w:t>
      </w:r>
    </w:p>
    <w:p w:rsidR="003374F3" w:rsidRDefault="00656C12" w:rsidP="00C67215">
      <w:pPr>
        <w:pStyle w:val="BulletsNivel2"/>
        <w:numPr>
          <w:ilvl w:val="1"/>
          <w:numId w:val="1"/>
        </w:numPr>
        <w:ind w:left="1434" w:hanging="357"/>
      </w:pPr>
      <w:r>
        <w:t>auditoría de red</w:t>
      </w:r>
    </w:p>
    <w:p w:rsidR="003374F3" w:rsidRDefault="00656C12" w:rsidP="00C67215">
      <w:pPr>
        <w:pStyle w:val="BulletsNivel2"/>
        <w:numPr>
          <w:ilvl w:val="1"/>
          <w:numId w:val="1"/>
        </w:numPr>
        <w:ind w:left="1434" w:hanging="357"/>
      </w:pPr>
      <w:r>
        <w:t>a</w:t>
      </w:r>
      <w:r w:rsidR="003374F3" w:rsidRPr="00925B9D">
        <w:t>uditoría de seguridad perimetral</w:t>
      </w:r>
    </w:p>
    <w:p w:rsidR="003374F3" w:rsidRDefault="00656C12" w:rsidP="00C67215">
      <w:pPr>
        <w:pStyle w:val="BulletsNivel2"/>
        <w:numPr>
          <w:ilvl w:val="1"/>
          <w:numId w:val="1"/>
        </w:numPr>
        <w:ind w:left="1434" w:hanging="357"/>
      </w:pPr>
      <w:r>
        <w:t>auditoría web</w:t>
      </w:r>
      <w:r w:rsidR="003A6906">
        <w:t xml:space="preserve"> </w:t>
      </w:r>
    </w:p>
    <w:p w:rsidR="003374F3" w:rsidRDefault="00656C12" w:rsidP="00C67215">
      <w:pPr>
        <w:pStyle w:val="BulletsNivel2"/>
        <w:numPr>
          <w:ilvl w:val="1"/>
          <w:numId w:val="1"/>
        </w:numPr>
        <w:ind w:left="1434" w:hanging="357"/>
      </w:pPr>
      <w:r>
        <w:t>auditoría forense</w:t>
      </w:r>
    </w:p>
    <w:p w:rsidR="003374F3" w:rsidRDefault="00656C12" w:rsidP="00C67215">
      <w:pPr>
        <w:pStyle w:val="BulletsNivel2"/>
        <w:numPr>
          <w:ilvl w:val="1"/>
          <w:numId w:val="1"/>
        </w:numPr>
        <w:ind w:left="1434" w:hanging="357"/>
      </w:pPr>
      <w:r>
        <w:t>auditoria legal</w:t>
      </w:r>
    </w:p>
    <w:p w:rsidR="003374F3" w:rsidRPr="004704FA" w:rsidRDefault="003A6906" w:rsidP="003374F3">
      <w:pPr>
        <w:pStyle w:val="Prrafodelista"/>
      </w:pPr>
      <w:r>
        <w:t>Definiremos con</w:t>
      </w:r>
      <w:r w:rsidR="00124D1E">
        <w:t xml:space="preserve"> detalle los procedimientos y </w:t>
      </w:r>
      <w:r w:rsidR="00124D1E" w:rsidRPr="00CF6705">
        <w:rPr>
          <w:i/>
        </w:rPr>
        <w:t>logs</w:t>
      </w:r>
      <w:r w:rsidR="00124D1E">
        <w:t xml:space="preserve"> </w:t>
      </w:r>
      <w:hyperlink w:anchor="referencias" w:history="1">
        <w:r w:rsidR="00124D1E" w:rsidRPr="003343C3">
          <w:rPr>
            <w:rStyle w:val="Hipervnculo"/>
            <w:color w:val="auto"/>
            <w:u w:val="none"/>
          </w:rPr>
          <w:t>[</w:t>
        </w:r>
        <w:r w:rsidR="00124D1E">
          <w:rPr>
            <w:rStyle w:val="Hipervnculo"/>
            <w:u w:val="none"/>
          </w:rPr>
          <w:t>7</w:t>
        </w:r>
        <w:r w:rsidR="00124D1E" w:rsidRPr="003343C3">
          <w:rPr>
            <w:rStyle w:val="Hipervnculo"/>
            <w:color w:val="auto"/>
            <w:u w:val="none"/>
          </w:rPr>
          <w:t>]</w:t>
        </w:r>
      </w:hyperlink>
      <w:r w:rsidR="00124D1E">
        <w:t xml:space="preserve"> necesarios para</w:t>
      </w:r>
      <w:r w:rsidR="00124D1E" w:rsidRPr="004704FA">
        <w:t xml:space="preserve"> </w:t>
      </w:r>
      <w:r w:rsidR="00124D1E">
        <w:t>realizar cada tipo de auditoría</w:t>
      </w:r>
      <w:r w:rsidR="00124D1E" w:rsidRPr="004704FA">
        <w:t>.</w:t>
      </w:r>
      <w:r w:rsidR="00124D1E">
        <w:t xml:space="preserve"> </w:t>
      </w:r>
      <w:r w:rsidR="003374F3" w:rsidRPr="004704FA">
        <w:t>Asimismo, concretar</w:t>
      </w:r>
      <w:r w:rsidR="00124D1E">
        <w:t>emos</w:t>
      </w:r>
      <w:r w:rsidR="003374F3" w:rsidRPr="004704FA">
        <w:t xml:space="preserve"> </w:t>
      </w:r>
      <w:r w:rsidR="00124D1E">
        <w:t xml:space="preserve">cómo </w:t>
      </w:r>
      <w:r w:rsidR="003374F3" w:rsidRPr="004704FA">
        <w:t>registra</w:t>
      </w:r>
      <w:r w:rsidR="00124D1E">
        <w:t>r</w:t>
      </w:r>
      <w:r w:rsidR="003374F3" w:rsidRPr="004704FA">
        <w:t xml:space="preserve"> los resultados de estas revisiones.</w:t>
      </w:r>
    </w:p>
    <w:p w:rsidR="005B5F3C" w:rsidRPr="004704FA" w:rsidRDefault="005B5F3C" w:rsidP="005B5F3C">
      <w:pPr>
        <w:pStyle w:val="BulletsNivel1"/>
      </w:pPr>
      <w:r w:rsidRPr="00436CC5">
        <w:rPr>
          <w:b/>
        </w:rPr>
        <w:t>Realización de auditorías periódicas.</w:t>
      </w:r>
      <w:r>
        <w:t xml:space="preserve"> Debemos </w:t>
      </w:r>
      <w:r w:rsidRPr="004704FA">
        <w:t xml:space="preserve">realizar auditorías periódicas independientes </w:t>
      </w:r>
      <w:r>
        <w:t>con la finalidad de revisar y evaluar</w:t>
      </w:r>
      <w:r w:rsidRPr="004704FA">
        <w:t xml:space="preserve"> todos los aspectos relacionados con la seguridad de la información de nuestra </w:t>
      </w:r>
      <w:r>
        <w:t>empresa</w:t>
      </w:r>
      <w:r w:rsidRPr="004704FA">
        <w:t xml:space="preserve">. </w:t>
      </w:r>
      <w:r>
        <w:t xml:space="preserve">Fijaremos esta periodicidad al menos con carácter bianual. Evaluaremos </w:t>
      </w:r>
      <w:r w:rsidRPr="004704FA">
        <w:t xml:space="preserve">si </w:t>
      </w:r>
      <w:r>
        <w:t xml:space="preserve">debemos repetir </w:t>
      </w:r>
      <w:r w:rsidRPr="004704FA">
        <w:t>estas auditorías tras la implantación de algún cambio significativo en nuestros sistema</w:t>
      </w:r>
      <w:r>
        <w:t>s.</w:t>
      </w:r>
    </w:p>
    <w:p w:rsidR="005112C1" w:rsidRPr="004704FA" w:rsidRDefault="005112C1" w:rsidP="00C67215">
      <w:pPr>
        <w:pStyle w:val="BulletsNivel1"/>
        <w:numPr>
          <w:ilvl w:val="0"/>
          <w:numId w:val="2"/>
        </w:numPr>
        <w:ind w:left="714" w:hanging="357"/>
      </w:pPr>
      <w:r w:rsidRPr="00EB3FB8">
        <w:rPr>
          <w:b/>
        </w:rPr>
        <w:t>Análisis del resultado de la auditoría.</w:t>
      </w:r>
      <w:r w:rsidRPr="004704FA">
        <w:t xml:space="preserve"> </w:t>
      </w:r>
      <w:r w:rsidR="00CC4407">
        <w:rPr>
          <w:rFonts w:cs="Arial"/>
          <w:szCs w:val="20"/>
        </w:rPr>
        <w:t>Se analizan los resultados de la auditoría en busca de errores o debilidades.</w:t>
      </w:r>
      <w:r w:rsidR="00CC4407" w:rsidRPr="004704FA">
        <w:t xml:space="preserve"> </w:t>
      </w:r>
      <w:r w:rsidR="00CC4407">
        <w:t>S</w:t>
      </w:r>
      <w:r w:rsidRPr="004704FA">
        <w:t>e lleva</w:t>
      </w:r>
      <w:r w:rsidR="00124D1E">
        <w:t>n</w:t>
      </w:r>
      <w:r w:rsidRPr="004704FA">
        <w:t xml:space="preserve"> a cabo acciones</w:t>
      </w:r>
      <w:r>
        <w:t xml:space="preserve"> para corregir las vulnerabilidades detectadas:</w:t>
      </w:r>
    </w:p>
    <w:p w:rsidR="005112C1" w:rsidRDefault="00656C12" w:rsidP="00C67215">
      <w:pPr>
        <w:pStyle w:val="BulletsNivel2"/>
        <w:numPr>
          <w:ilvl w:val="1"/>
          <w:numId w:val="1"/>
        </w:numPr>
        <w:ind w:left="1434" w:hanging="357"/>
      </w:pPr>
      <w:r>
        <w:t xml:space="preserve">identificación </w:t>
      </w:r>
      <w:r w:rsidR="005112C1">
        <w:t>de las causas y motivos del resultado desfavorable</w:t>
      </w:r>
    </w:p>
    <w:p w:rsidR="005112C1" w:rsidRDefault="00656C12" w:rsidP="00C67215">
      <w:pPr>
        <w:pStyle w:val="BulletsNivel2"/>
        <w:numPr>
          <w:ilvl w:val="1"/>
          <w:numId w:val="1"/>
        </w:numPr>
        <w:ind w:left="1434" w:hanging="357"/>
      </w:pPr>
      <w:r>
        <w:t xml:space="preserve">evaluación </w:t>
      </w:r>
      <w:r w:rsidR="005112C1">
        <w:t>de las medidas correctoras</w:t>
      </w:r>
      <w:r w:rsidR="00124D1E">
        <w:t xml:space="preserve"> </w:t>
      </w:r>
    </w:p>
    <w:p w:rsidR="005112C1" w:rsidRDefault="00656C12" w:rsidP="00C67215">
      <w:pPr>
        <w:pStyle w:val="BulletsNivel2"/>
        <w:numPr>
          <w:ilvl w:val="1"/>
          <w:numId w:val="1"/>
        </w:numPr>
        <w:ind w:left="1434" w:hanging="357"/>
      </w:pPr>
      <w:r>
        <w:t xml:space="preserve">implantación </w:t>
      </w:r>
      <w:r w:rsidR="005112C1">
        <w:t>y revisión de dichas medidas</w:t>
      </w:r>
    </w:p>
    <w:p w:rsidR="005112C1" w:rsidRPr="003D5D4E" w:rsidRDefault="005112C1" w:rsidP="00CA50EC">
      <w:pPr>
        <w:pStyle w:val="Ttulo1"/>
      </w:pPr>
      <w:bookmarkStart w:id="14" w:name="_Toc480189833"/>
      <w:bookmarkStart w:id="15" w:name="_Toc480189849"/>
      <w:bookmarkStart w:id="16" w:name="_Toc480189834"/>
      <w:bookmarkStart w:id="17" w:name="_Toc480189850"/>
      <w:bookmarkStart w:id="18" w:name="_Toc480189835"/>
      <w:bookmarkStart w:id="19" w:name="_Toc480189851"/>
      <w:bookmarkStart w:id="20" w:name="_Toc480189836"/>
      <w:bookmarkStart w:id="21" w:name="_Toc480189852"/>
      <w:bookmarkStart w:id="22" w:name="_Toc480189837"/>
      <w:bookmarkStart w:id="23" w:name="_Toc480189853"/>
      <w:bookmarkStart w:id="24" w:name="_Toc480189838"/>
      <w:bookmarkStart w:id="25" w:name="_Toc480189854"/>
      <w:bookmarkStart w:id="26" w:name="_Toc480189839"/>
      <w:bookmarkStart w:id="27" w:name="_Toc480189855"/>
      <w:bookmarkStart w:id="28" w:name="_Toc480189840"/>
      <w:bookmarkStart w:id="29" w:name="_Toc480189856"/>
      <w:bookmarkStart w:id="30" w:name="_Toc480189841"/>
      <w:bookmarkStart w:id="31" w:name="_Toc480189857"/>
      <w:bookmarkStart w:id="32" w:name="_Referencias_y_Políticas"/>
      <w:bookmarkStart w:id="33" w:name="_Ref472494918"/>
      <w:bookmarkStart w:id="34" w:name="_Ref472494978"/>
      <w:bookmarkStart w:id="35" w:name="_Toc480468746"/>
      <w:bookmarkStart w:id="36" w:name="_Toc472940629"/>
      <w:bookmarkStart w:id="37" w:name="referencias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Pr="00825678">
        <w:lastRenderedPageBreak/>
        <w:t>Referencias</w:t>
      </w:r>
      <w:bookmarkEnd w:id="33"/>
      <w:bookmarkEnd w:id="34"/>
      <w:bookmarkEnd w:id="35"/>
      <w:r>
        <w:t xml:space="preserve"> </w:t>
      </w:r>
      <w:bookmarkEnd w:id="36"/>
    </w:p>
    <w:bookmarkEnd w:id="37"/>
    <w:p w:rsidR="005112C1" w:rsidRPr="00C67215" w:rsidRDefault="00A25571" w:rsidP="00C67215">
      <w:pPr>
        <w:pStyle w:val="Prrafodelista"/>
        <w:numPr>
          <w:ilvl w:val="0"/>
          <w:numId w:val="8"/>
        </w:numPr>
        <w:jc w:val="left"/>
        <w:rPr>
          <w:rFonts w:cs="Arial"/>
          <w:b/>
          <w:bCs/>
          <w:iCs/>
          <w:color w:val="E73137" w:themeColor="hyperlink"/>
          <w:szCs w:val="28"/>
          <w:u w:val="single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2B556F">
        <w:t xml:space="preserve">– </w:t>
      </w:r>
      <w:r w:rsidRPr="007B27DB">
        <w:t>¿Qué te interesa</w:t>
      </w:r>
      <w:r>
        <w:t xml:space="preserve">? – </w:t>
      </w:r>
      <w:r w:rsidR="005112C1" w:rsidRPr="00C67215">
        <w:rPr>
          <w:rFonts w:cs="Arial"/>
          <w:bCs/>
          <w:iCs/>
          <w:szCs w:val="28"/>
        </w:rPr>
        <w:t xml:space="preserve">Plan Director de Seguridad </w:t>
      </w:r>
      <w:hyperlink r:id="rId15" w:history="1">
        <w:r w:rsidR="000A1515" w:rsidRPr="00DB2787">
          <w:rPr>
            <w:rStyle w:val="Hipervnculo"/>
          </w:rPr>
          <w:t>https://www.incibe.es/protege-tu-empresa/que-te-interesa/plan-director-seguridad</w:t>
        </w:r>
      </w:hyperlink>
      <w:r w:rsidR="000A1515">
        <w:rPr>
          <w:rFonts w:cs="Arial"/>
          <w:b/>
          <w:bCs/>
          <w:iCs/>
          <w:color w:val="E73137" w:themeColor="hyperlink"/>
          <w:szCs w:val="28"/>
          <w:u w:val="single"/>
        </w:rPr>
        <w:t xml:space="preserve"> </w:t>
      </w:r>
    </w:p>
    <w:p w:rsidR="005112C1" w:rsidRPr="00C67215" w:rsidRDefault="00A25571" w:rsidP="00C67215">
      <w:pPr>
        <w:pStyle w:val="Prrafodelista"/>
        <w:numPr>
          <w:ilvl w:val="0"/>
          <w:numId w:val="8"/>
        </w:numPr>
        <w:jc w:val="left"/>
        <w:rPr>
          <w:rFonts w:cs="Arial"/>
          <w:b/>
          <w:bCs/>
          <w:iCs/>
          <w:color w:val="E73137" w:themeColor="hyperlink"/>
          <w:szCs w:val="28"/>
          <w:u w:val="single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2B556F">
        <w:t xml:space="preserve">– </w:t>
      </w:r>
      <w:r w:rsidRPr="00C67215">
        <w:rPr>
          <w:bCs/>
        </w:rPr>
        <w:t xml:space="preserve">Blog </w:t>
      </w:r>
      <w:r w:rsidR="002B556F">
        <w:rPr>
          <w:bCs/>
        </w:rPr>
        <w:t xml:space="preserve">– </w:t>
      </w:r>
      <w:r w:rsidR="005112C1" w:rsidRPr="00945377">
        <w:t>Analizando la seguridad de nuestra empresa</w:t>
      </w:r>
      <w:r w:rsidR="00A6071B">
        <w:t xml:space="preserve"> </w:t>
      </w:r>
      <w:hyperlink r:id="rId16" w:history="1">
        <w:r w:rsidR="000A1515" w:rsidRPr="00DB2787">
          <w:rPr>
            <w:rStyle w:val="Hipervnculo"/>
            <w:rFonts w:cs="Arial"/>
            <w:bCs/>
            <w:iCs/>
            <w:szCs w:val="28"/>
          </w:rPr>
          <w:t>https://www.incibe.es/protege-tu-empresa/blog/analizando-seguridad-empresa</w:t>
        </w:r>
      </w:hyperlink>
      <w:r w:rsidR="000A1515">
        <w:rPr>
          <w:rFonts w:cs="Arial"/>
          <w:b/>
          <w:bCs/>
          <w:iCs/>
          <w:color w:val="E73137" w:themeColor="hyperlink"/>
          <w:szCs w:val="28"/>
          <w:u w:val="single"/>
        </w:rPr>
        <w:t xml:space="preserve"> </w:t>
      </w:r>
    </w:p>
    <w:p w:rsidR="00E740DF" w:rsidRPr="00C67215" w:rsidRDefault="00A25571" w:rsidP="00C67215">
      <w:pPr>
        <w:pStyle w:val="Prrafodelista"/>
        <w:numPr>
          <w:ilvl w:val="0"/>
          <w:numId w:val="8"/>
        </w:numPr>
        <w:jc w:val="left"/>
        <w:rPr>
          <w:rFonts w:cs="Arial"/>
          <w:b/>
          <w:bCs/>
          <w:iCs/>
          <w:color w:val="E73137" w:themeColor="hyperlink"/>
          <w:szCs w:val="28"/>
          <w:u w:val="single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2B556F">
        <w:t xml:space="preserve">– </w:t>
      </w:r>
      <w:r w:rsidRPr="007B27DB">
        <w:t>¿Qué te interesa</w:t>
      </w:r>
      <w:r>
        <w:t xml:space="preserve">? – </w:t>
      </w:r>
      <w:r w:rsidR="005112C1" w:rsidRPr="00C67215">
        <w:rPr>
          <w:rFonts w:cs="Arial"/>
          <w:bCs/>
          <w:iCs/>
          <w:szCs w:val="28"/>
        </w:rPr>
        <w:t xml:space="preserve">Plantilla ejemplo para el inventario de activos </w:t>
      </w:r>
      <w:hyperlink r:id="rId17" w:anchor="descargas" w:history="1">
        <w:r w:rsidR="000A1515" w:rsidRPr="00DB2787">
          <w:rPr>
            <w:rStyle w:val="Hipervnculo"/>
          </w:rPr>
          <w:t>https://www.incibe.es/protege-tu-empresa/que-te-interesa/plan-director-seguridad#descargas</w:t>
        </w:r>
      </w:hyperlink>
      <w:r w:rsidR="000A1515">
        <w:rPr>
          <w:rFonts w:cs="Arial"/>
          <w:b/>
          <w:bCs/>
          <w:iCs/>
          <w:color w:val="E73137" w:themeColor="hyperlink"/>
          <w:szCs w:val="28"/>
          <w:u w:val="single"/>
        </w:rPr>
        <w:t xml:space="preserve"> </w:t>
      </w:r>
    </w:p>
    <w:p w:rsidR="005112C1" w:rsidRPr="00C67215" w:rsidRDefault="00A25571" w:rsidP="00C67215">
      <w:pPr>
        <w:pStyle w:val="Prrafodelista"/>
        <w:numPr>
          <w:ilvl w:val="0"/>
          <w:numId w:val="8"/>
        </w:numPr>
        <w:rPr>
          <w:rStyle w:val="Hipervnculo"/>
          <w:rFonts w:cs="Arial"/>
          <w:b/>
          <w:bCs/>
          <w:iCs/>
          <w:szCs w:val="28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2B556F">
        <w:t xml:space="preserve">– </w:t>
      </w:r>
      <w:r w:rsidRPr="00C67215">
        <w:rPr>
          <w:bCs/>
        </w:rPr>
        <w:t xml:space="preserve">Blog </w:t>
      </w:r>
      <w:r w:rsidR="002B556F">
        <w:rPr>
          <w:bCs/>
        </w:rPr>
        <w:t xml:space="preserve">– </w:t>
      </w:r>
      <w:r w:rsidR="005112C1" w:rsidRPr="003C22C5">
        <w:t>A tu empresa también le toca hacerse una revisión... de ciberseguridad</w:t>
      </w:r>
      <w:r w:rsidR="005112C1">
        <w:t xml:space="preserve"> </w:t>
      </w:r>
      <w:hyperlink r:id="rId18" w:history="1">
        <w:r w:rsidR="000A1515" w:rsidRPr="00DB2787">
          <w:rPr>
            <w:rStyle w:val="Hipervnculo"/>
          </w:rPr>
          <w:t>https://www.incibe.es/protege-tu-empresa/blog/tu-empresa-tambien-le-toca-hacerse-revision-ciberseguridad</w:t>
        </w:r>
      </w:hyperlink>
      <w:r w:rsidR="000A1515">
        <w:rPr>
          <w:rStyle w:val="Hipervnculo"/>
          <w:rFonts w:cs="Arial"/>
          <w:b/>
          <w:bCs/>
          <w:iCs/>
          <w:szCs w:val="28"/>
        </w:rPr>
        <w:t xml:space="preserve"> </w:t>
      </w:r>
    </w:p>
    <w:p w:rsidR="005112C1" w:rsidRPr="00C67215" w:rsidRDefault="006E3FAF" w:rsidP="00C67215">
      <w:pPr>
        <w:pStyle w:val="Prrafodelista"/>
        <w:numPr>
          <w:ilvl w:val="0"/>
          <w:numId w:val="8"/>
        </w:numPr>
        <w:jc w:val="left"/>
        <w:rPr>
          <w:rStyle w:val="Hipervnculo"/>
          <w:rFonts w:cs="Arial"/>
          <w:b/>
          <w:bCs/>
          <w:iCs/>
          <w:szCs w:val="28"/>
        </w:rPr>
      </w:pPr>
      <w:r>
        <w:t xml:space="preserve">ISO2700.es </w:t>
      </w:r>
      <w:r w:rsidR="00F0480C" w:rsidRPr="00CF6705">
        <w:t>¿C</w:t>
      </w:r>
      <w:r w:rsidR="00F0480C">
        <w:t>ómo puede medirse la seguridad?</w:t>
      </w:r>
      <w:r w:rsidR="005112C1" w:rsidRPr="00CF6705">
        <w:t xml:space="preserve"> </w:t>
      </w:r>
      <w:hyperlink r:id="rId19" w:history="1">
        <w:r w:rsidR="000A1515" w:rsidRPr="00DB2787">
          <w:rPr>
            <w:rStyle w:val="Hipervnculo"/>
          </w:rPr>
          <w:t>http://www.iso27000.es/download/HowCanSecurityBeMeasured-SP.pdf</w:t>
        </w:r>
      </w:hyperlink>
      <w:r w:rsidR="000A1515">
        <w:t xml:space="preserve"> </w:t>
      </w:r>
      <w:r w:rsidR="00F0480C">
        <w:t xml:space="preserve"> </w:t>
      </w:r>
    </w:p>
    <w:p w:rsidR="005112C1" w:rsidRPr="00C67215" w:rsidRDefault="00A25571" w:rsidP="00AC70F4">
      <w:pPr>
        <w:pStyle w:val="Prrafodelista"/>
        <w:numPr>
          <w:ilvl w:val="0"/>
          <w:numId w:val="8"/>
        </w:numPr>
        <w:jc w:val="left"/>
        <w:rPr>
          <w:rStyle w:val="Hipervnculo"/>
          <w:rFonts w:cs="Arial"/>
          <w:b/>
          <w:bCs/>
          <w:iCs/>
          <w:szCs w:val="28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2B556F">
        <w:t xml:space="preserve">– </w:t>
      </w:r>
      <w:r w:rsidRPr="00C67215">
        <w:rPr>
          <w:bCs/>
        </w:rPr>
        <w:t xml:space="preserve">Blog </w:t>
      </w:r>
      <w:r w:rsidR="002B556F">
        <w:rPr>
          <w:bCs/>
        </w:rPr>
        <w:t xml:space="preserve">– </w:t>
      </w:r>
      <w:r w:rsidR="00AC70F4" w:rsidRPr="00AC70F4">
        <w:t>Para cumplir correctamente el RGPD, sigue estas siete recomendaciones</w:t>
      </w:r>
      <w:r w:rsidR="00AC70F4">
        <w:t xml:space="preserve"> </w:t>
      </w:r>
      <w:hyperlink r:id="rId20" w:history="1">
        <w:r w:rsidR="00AC70F4" w:rsidRPr="00B20E96">
          <w:rPr>
            <w:rStyle w:val="Hipervnculo"/>
          </w:rPr>
          <w:t>https://www.incibe.es/protege-tu-empresa/blog/cumplir-correctamente-el-rgpd-sigue-estas-siete-recomendaciones</w:t>
        </w:r>
      </w:hyperlink>
      <w:r w:rsidR="000A1515">
        <w:rPr>
          <w:rStyle w:val="Hipervnculo"/>
          <w:rFonts w:cs="Arial"/>
          <w:b/>
          <w:bCs/>
          <w:iCs/>
          <w:szCs w:val="28"/>
        </w:rPr>
        <w:t xml:space="preserve"> </w:t>
      </w:r>
    </w:p>
    <w:p w:rsidR="005112C1" w:rsidRPr="00C67215" w:rsidRDefault="00A25571" w:rsidP="00C67215">
      <w:pPr>
        <w:pStyle w:val="Prrafodelista"/>
        <w:numPr>
          <w:ilvl w:val="0"/>
          <w:numId w:val="8"/>
        </w:numPr>
        <w:jc w:val="left"/>
        <w:rPr>
          <w:color w:val="E73137" w:themeColor="hyperlink"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2B556F">
        <w:t xml:space="preserve">– </w:t>
      </w:r>
      <w:r w:rsidR="00634F1D">
        <w:t>Herramientas</w:t>
      </w:r>
      <w:r>
        <w:t xml:space="preserve"> – </w:t>
      </w:r>
      <w:r w:rsidR="00F8765A">
        <w:t>Políticas de seguridad para la pyme – G</w:t>
      </w:r>
      <w:r w:rsidR="005112C1" w:rsidRPr="00CA50EC">
        <w:t xml:space="preserve">estión de </w:t>
      </w:r>
      <w:r w:rsidR="005112C1" w:rsidRPr="00553360">
        <w:rPr>
          <w:i/>
        </w:rPr>
        <w:t>logs</w:t>
      </w:r>
      <w:r>
        <w:t xml:space="preserve"> </w:t>
      </w:r>
      <w:hyperlink r:id="rId21" w:history="1">
        <w:r w:rsidR="000A1515" w:rsidRPr="00DB2787">
          <w:rPr>
            <w:rStyle w:val="Hipervnculo"/>
          </w:rPr>
          <w:t>https://www.incibe.es/protege-tu-empresa/herramientas/politicas</w:t>
        </w:r>
      </w:hyperlink>
      <w:r w:rsidR="000A1515">
        <w:rPr>
          <w:color w:val="E73137" w:themeColor="hyperlink"/>
        </w:rPr>
        <w:t xml:space="preserve"> </w:t>
      </w:r>
    </w:p>
    <w:p w:rsidR="005112C1" w:rsidRDefault="005112C1" w:rsidP="00A25571">
      <w:pPr>
        <w:ind w:left="1134" w:hanging="708"/>
      </w:pPr>
    </w:p>
    <w:p w:rsidR="00BC353C" w:rsidRPr="00673F54" w:rsidRDefault="00BC353C" w:rsidP="00A25571">
      <w:pPr>
        <w:ind w:left="1134" w:hanging="708"/>
        <w:sectPr w:rsidR="00BC353C" w:rsidRPr="00673F54" w:rsidSect="00314618">
          <w:headerReference w:type="first" r:id="rId22"/>
          <w:footerReference w:type="first" r:id="rId23"/>
          <w:pgSz w:w="11906" w:h="16838" w:code="9"/>
          <w:pgMar w:top="1985" w:right="1418" w:bottom="1134" w:left="1701" w:header="709" w:footer="454" w:gutter="0"/>
          <w:cols w:space="708"/>
          <w:docGrid w:linePitch="360"/>
        </w:sectPr>
      </w:pPr>
    </w:p>
    <w:p w:rsidR="005112C1" w:rsidRDefault="005112C1" w:rsidP="005112C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D6ACC9B" wp14:editId="353845A7">
            <wp:extent cx="5270003" cy="1243587"/>
            <wp:effectExtent l="0" t="0" r="6985" b="0"/>
            <wp:docPr id="2" name="0 Imagen" descr="Incibe. Instituto Nacional de Ciberseguridad" title="Incibe. Instituto Nacional de Ciber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ibe_logo_af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003" cy="12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811" w:rsidRPr="005112C1" w:rsidRDefault="00AE7811" w:rsidP="005112C1"/>
    <w:sectPr w:rsidR="00AE7811" w:rsidRPr="005112C1" w:rsidSect="003B2C40">
      <w:headerReference w:type="default" r:id="rId25"/>
      <w:pgSz w:w="11906" w:h="16838" w:code="9"/>
      <w:pgMar w:top="3969" w:right="1418" w:bottom="1134" w:left="170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A41" w:rsidRDefault="004A0A41">
      <w:r>
        <w:separator/>
      </w:r>
    </w:p>
  </w:endnote>
  <w:endnote w:type="continuationSeparator" w:id="0">
    <w:p w:rsidR="004A0A41" w:rsidRDefault="004A0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42E" w:rsidRDefault="008D042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12C1" w:rsidRDefault="005112C1" w:rsidP="00F36130">
    <w:pPr>
      <w:pStyle w:val="Piedepgina"/>
    </w:pPr>
    <w:r>
      <w:t xml:space="preserve">Políticas de seguridad para la </w:t>
    </w:r>
    <w:r w:rsidR="00CA50EC">
      <w:t>pyme: a</w:t>
    </w:r>
    <w:r w:rsidR="00700A68">
      <w:t>uditorí</w:t>
    </w:r>
    <w:r w:rsidRPr="00BC3C60">
      <w:t xml:space="preserve">a </w:t>
    </w:r>
    <w:r w:rsidR="00131F52">
      <w:t xml:space="preserve">de sistemas </w:t>
    </w:r>
    <w:r w:rsidR="00131F52">
      <w:tab/>
    </w:r>
    <w:r>
      <w:tab/>
    </w:r>
    <w:r w:rsidRPr="00D276AD"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3324D1">
      <w:rPr>
        <w:noProof/>
      </w:rPr>
      <w:t>7</w:t>
    </w:r>
    <w:r>
      <w:rPr>
        <w:noProof/>
      </w:rPr>
      <w:fldChar w:fldCharType="end"/>
    </w:r>
    <w:r w:rsidRPr="00D276AD">
      <w:t xml:space="preserve"> de </w:t>
    </w:r>
    <w:r w:rsidR="004A0A41">
      <w:rPr>
        <w:noProof/>
      </w:rPr>
      <w:fldChar w:fldCharType="begin"/>
    </w:r>
    <w:r w:rsidR="004A0A41">
      <w:rPr>
        <w:noProof/>
      </w:rPr>
      <w:instrText xml:space="preserve"> NUMPAGES </w:instrText>
    </w:r>
    <w:r w:rsidR="004A0A41">
      <w:rPr>
        <w:noProof/>
      </w:rPr>
      <w:fldChar w:fldCharType="separate"/>
    </w:r>
    <w:r w:rsidR="003324D1">
      <w:rPr>
        <w:noProof/>
      </w:rPr>
      <w:t>7</w:t>
    </w:r>
    <w:r w:rsidR="004A0A41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12C1" w:rsidRDefault="005112C1" w:rsidP="00267808">
    <w:r>
      <w:rPr>
        <w:noProof/>
      </w:rPr>
      <w:drawing>
        <wp:anchor distT="0" distB="0" distL="114300" distR="114300" simplePos="0" relativeHeight="251698688" behindDoc="0" locked="0" layoutInCell="1" allowOverlap="1" wp14:anchorId="62632525" wp14:editId="1094EAD0">
          <wp:simplePos x="0" y="0"/>
          <wp:positionH relativeFrom="column">
            <wp:posOffset>2854073</wp:posOffset>
          </wp:positionH>
          <wp:positionV relativeFrom="paragraph">
            <wp:posOffset>-643698</wp:posOffset>
          </wp:positionV>
          <wp:extent cx="2710723" cy="639662"/>
          <wp:effectExtent l="0" t="0" r="0" b="8255"/>
          <wp:wrapNone/>
          <wp:docPr id="63" name="0 Imagen" descr="Incibe. Instituto Nacional de Ciberseguridad" title="Incibe. Instituto Nacional de Cibersegur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ibe_logo_a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0723" cy="6396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12C1" w:rsidRPr="00D276AD" w:rsidRDefault="00380E28" w:rsidP="007F65BB">
    <w:pPr>
      <w:pStyle w:val="Piedepgina"/>
    </w:pPr>
    <w:r>
      <w:fldChar w:fldCharType="begin"/>
    </w:r>
    <w:r>
      <w:instrText xml:space="preserve"> TITLE  \* Caps  \* MERGEFORMAT </w:instrText>
    </w:r>
    <w:r>
      <w:fldChar w:fldCharType="end"/>
    </w:r>
    <w:r w:rsidR="005112C1" w:rsidRPr="00D276AD">
      <w:tab/>
    </w:r>
    <w:r w:rsidR="005112C1">
      <w:tab/>
    </w:r>
    <w:r w:rsidR="005112C1" w:rsidRPr="00D276AD">
      <w:t xml:space="preserve">Página </w:t>
    </w:r>
    <w:r w:rsidR="005112C1">
      <w:fldChar w:fldCharType="begin"/>
    </w:r>
    <w:r w:rsidR="005112C1">
      <w:instrText xml:space="preserve"> PAGE </w:instrText>
    </w:r>
    <w:r w:rsidR="005112C1">
      <w:fldChar w:fldCharType="separate"/>
    </w:r>
    <w:r w:rsidR="005112C1">
      <w:rPr>
        <w:noProof/>
      </w:rPr>
      <w:t>2</w:t>
    </w:r>
    <w:r w:rsidR="005112C1">
      <w:rPr>
        <w:noProof/>
      </w:rPr>
      <w:fldChar w:fldCharType="end"/>
    </w:r>
    <w:r w:rsidR="005112C1" w:rsidRPr="00D276AD">
      <w:t xml:space="preserve"> de </w:t>
    </w:r>
    <w:r w:rsidR="004A0A41">
      <w:rPr>
        <w:noProof/>
      </w:rPr>
      <w:fldChar w:fldCharType="begin"/>
    </w:r>
    <w:r w:rsidR="004A0A41">
      <w:rPr>
        <w:noProof/>
      </w:rPr>
      <w:instrText xml:space="preserve"> NUMPAGES </w:instrText>
    </w:r>
    <w:r w:rsidR="004A0A41">
      <w:rPr>
        <w:noProof/>
      </w:rPr>
      <w:fldChar w:fldCharType="separate"/>
    </w:r>
    <w:r w:rsidR="00AE1395">
      <w:rPr>
        <w:noProof/>
      </w:rPr>
      <w:t>7</w:t>
    </w:r>
    <w:r w:rsidR="004A0A41">
      <w:rPr>
        <w:noProof/>
      </w:rPr>
      <w:fldChar w:fldCharType="end"/>
    </w:r>
  </w:p>
  <w:p w:rsidR="005112C1" w:rsidRPr="007F65BB" w:rsidRDefault="005112C1" w:rsidP="007F65BB">
    <w:pPr>
      <w:pStyle w:val="Piedepgina"/>
      <w:rPr>
        <w:b/>
        <w:i w:val="0"/>
      </w:rPr>
    </w:pPr>
    <w:r>
      <w:rPr>
        <w:b/>
        <w:i w:val="0"/>
      </w:rPr>
      <w:fldChar w:fldCharType="begin"/>
    </w:r>
    <w:r>
      <w:rPr>
        <w:b/>
        <w:i w:val="0"/>
      </w:rPr>
      <w:instrText xml:space="preserve"> SUBJECT  \* Caps  \* MERGEFORMAT </w:instrText>
    </w:r>
    <w:r>
      <w:rPr>
        <w:b/>
        <w:i w:val="0"/>
      </w:rPr>
      <w:fldChar w:fldCharType="end"/>
    </w:r>
    <w:r w:rsidRPr="007F65BB">
      <w:rPr>
        <w:b/>
        <w:i w:val="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A41" w:rsidRDefault="004A0A41" w:rsidP="00AF1253">
      <w:pPr>
        <w:spacing w:after="0"/>
      </w:pPr>
      <w:r>
        <w:separator/>
      </w:r>
    </w:p>
  </w:footnote>
  <w:footnote w:type="continuationSeparator" w:id="0">
    <w:p w:rsidR="004A0A41" w:rsidRDefault="004A0A41" w:rsidP="00AF1253">
      <w:pPr>
        <w:spacing w:after="0"/>
      </w:pPr>
      <w:r>
        <w:continuationSeparator/>
      </w:r>
    </w:p>
  </w:footnote>
  <w:footnote w:type="continuationNotice" w:id="1">
    <w:p w:rsidR="004A0A41" w:rsidRDefault="004A0A41" w:rsidP="00AF1253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42E" w:rsidRDefault="008D042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12C1" w:rsidRPr="00314618" w:rsidRDefault="005112C1" w:rsidP="00314618">
    <w:pPr>
      <w:tabs>
        <w:tab w:val="right" w:pos="8789"/>
      </w:tabs>
    </w:pPr>
    <w:r w:rsidRPr="00220803">
      <w:rPr>
        <w:noProof/>
      </w:rPr>
      <w:drawing>
        <wp:anchor distT="0" distB="0" distL="114300" distR="114300" simplePos="0" relativeHeight="251700736" behindDoc="0" locked="0" layoutInCell="1" allowOverlap="1" wp14:anchorId="5CC1A947" wp14:editId="0C87F285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47825" cy="492125"/>
          <wp:effectExtent l="0" t="0" r="9525" b="3175"/>
          <wp:wrapSquare wrapText="bothSides"/>
          <wp:docPr id="3" name="Imagen 3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566F971B" wp14:editId="1204C8E5">
          <wp:extent cx="3114386" cy="495300"/>
          <wp:effectExtent l="0" t="0" r="0" b="0"/>
          <wp:docPr id="1" name="Imagen 1" descr="INCI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cibe_logo_sintexto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653"/>
                  <a:stretch/>
                </pic:blipFill>
                <pic:spPr bwMode="auto">
                  <a:xfrm>
                    <a:off x="0" y="0"/>
                    <a:ext cx="3136536" cy="4988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12C1" w:rsidRDefault="005112C1" w:rsidP="00846F55">
    <w:pPr>
      <w:jc w:val="center"/>
    </w:pPr>
    <w:r w:rsidRPr="00220803">
      <w:rPr>
        <w:noProof/>
      </w:rPr>
      <w:drawing>
        <wp:anchor distT="0" distB="0" distL="114300" distR="114300" simplePos="0" relativeHeight="251699712" behindDoc="0" locked="0" layoutInCell="1" allowOverlap="1" wp14:anchorId="5C9BA3C0" wp14:editId="59E5DD2E">
          <wp:simplePos x="0" y="0"/>
          <wp:positionH relativeFrom="column">
            <wp:posOffset>15240</wp:posOffset>
          </wp:positionH>
          <wp:positionV relativeFrom="paragraph">
            <wp:posOffset>111760</wp:posOffset>
          </wp:positionV>
          <wp:extent cx="1647825" cy="492125"/>
          <wp:effectExtent l="0" t="0" r="9525" b="3175"/>
          <wp:wrapSquare wrapText="bothSides"/>
          <wp:docPr id="4" name="Imagen 4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12C1" w:rsidRDefault="005112C1" w:rsidP="00846F55">
    <w:pPr>
      <w:jc w:val="center"/>
    </w:pPr>
    <w:r>
      <w:rPr>
        <w:noProof/>
      </w:rPr>
      <w:drawing>
        <wp:anchor distT="0" distB="0" distL="114300" distR="114300" simplePos="0" relativeHeight="251702784" behindDoc="0" locked="0" layoutInCell="1" allowOverlap="1" wp14:anchorId="3C00F665" wp14:editId="0BF94973">
          <wp:simplePos x="0" y="0"/>
          <wp:positionH relativeFrom="page">
            <wp:posOffset>1080135</wp:posOffset>
          </wp:positionH>
          <wp:positionV relativeFrom="page">
            <wp:posOffset>450215</wp:posOffset>
          </wp:positionV>
          <wp:extent cx="1702800" cy="482400"/>
          <wp:effectExtent l="0" t="0" r="0" b="0"/>
          <wp:wrapNone/>
          <wp:docPr id="10" name="0 Imagen" descr="Logotipo Ministerio de Industria, Energía y Turismo" title="Logotipo Ministerio de Industria, Energía y Turi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dustriaEnergiaYTurism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800" cy="48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1760" behindDoc="0" locked="0" layoutInCell="1" allowOverlap="1" wp14:anchorId="75838290" wp14:editId="5134BA95">
          <wp:simplePos x="0" y="0"/>
          <wp:positionH relativeFrom="page">
            <wp:posOffset>4625975</wp:posOffset>
          </wp:positionH>
          <wp:positionV relativeFrom="page">
            <wp:posOffset>450215</wp:posOffset>
          </wp:positionV>
          <wp:extent cx="2030400" cy="478800"/>
          <wp:effectExtent l="0" t="0" r="8255" b="0"/>
          <wp:wrapNone/>
          <wp:docPr id="11" name="0 Imagen" descr="Incibe. Instituto Nacional de Ciberseguridad" title="Incibe. Instituto Nacional de Cibersegur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ibe_logo_af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4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1F4" w:rsidRDefault="00FE01F4">
    <w:r w:rsidRPr="00220803">
      <w:rPr>
        <w:noProof/>
      </w:rPr>
      <w:drawing>
        <wp:anchor distT="0" distB="0" distL="114300" distR="114300" simplePos="0" relativeHeight="251696640" behindDoc="0" locked="0" layoutInCell="1" allowOverlap="1" wp14:anchorId="278F1344" wp14:editId="36E2E81A">
          <wp:simplePos x="0" y="0"/>
          <wp:positionH relativeFrom="column">
            <wp:posOffset>-85725</wp:posOffset>
          </wp:positionH>
          <wp:positionV relativeFrom="paragraph">
            <wp:posOffset>-635</wp:posOffset>
          </wp:positionV>
          <wp:extent cx="1647825" cy="492125"/>
          <wp:effectExtent l="0" t="0" r="9525" b="3175"/>
          <wp:wrapSquare wrapText="bothSides"/>
          <wp:docPr id="5" name="Imagen 5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76DCB"/>
    <w:multiLevelType w:val="multilevel"/>
    <w:tmpl w:val="472CF8AC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>
      <w:start w:val="1"/>
      <w:numFmt w:val="upperRoman"/>
      <w:pStyle w:val="Indicen2"/>
      <w:lvlText w:val="%2"/>
      <w:lvlJc w:val="left"/>
      <w:pPr>
        <w:tabs>
          <w:tab w:val="num" w:pos="757"/>
        </w:tabs>
        <w:ind w:left="75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9606231"/>
    <w:multiLevelType w:val="multilevel"/>
    <w:tmpl w:val="75C47708"/>
    <w:styleLink w:val="Incibe"/>
    <w:lvl w:ilvl="0">
      <w:start w:val="1"/>
      <w:numFmt w:val="decimal"/>
      <w:pStyle w:val="TextoNumeradoNivel1"/>
      <w:lvlText w:val="%1."/>
      <w:lvlJc w:val="left"/>
      <w:pPr>
        <w:ind w:left="1077" w:hanging="360"/>
      </w:pPr>
      <w:rPr>
        <w:rFonts w:hint="default"/>
      </w:rPr>
    </w:lvl>
    <w:lvl w:ilvl="1">
      <w:start w:val="1"/>
      <w:numFmt w:val="lowerLetter"/>
      <w:pStyle w:val="TextoNumeradoNivel2"/>
      <w:lvlText w:val="%2."/>
      <w:lvlJc w:val="left"/>
      <w:pPr>
        <w:ind w:left="1797" w:hanging="360"/>
      </w:pPr>
      <w:rPr>
        <w:rFonts w:hint="default"/>
      </w:rPr>
    </w:lvl>
    <w:lvl w:ilvl="2">
      <w:start w:val="1"/>
      <w:numFmt w:val="lowerRoman"/>
      <w:pStyle w:val="TextoNumeradoNivel3"/>
      <w:lvlText w:val="%3."/>
      <w:lvlJc w:val="right"/>
      <w:pPr>
        <w:ind w:left="251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3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5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7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1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37" w:hanging="180"/>
      </w:pPr>
      <w:rPr>
        <w:rFonts w:hint="default"/>
      </w:rPr>
    </w:lvl>
  </w:abstractNum>
  <w:abstractNum w:abstractNumId="2" w15:restartNumberingAfterBreak="0">
    <w:nsid w:val="359C5B32"/>
    <w:multiLevelType w:val="hybridMultilevel"/>
    <w:tmpl w:val="26563848"/>
    <w:lvl w:ilvl="0" w:tplc="F20EB94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16"/>
      </w:rPr>
    </w:lvl>
    <w:lvl w:ilvl="1" w:tplc="A29247F0">
      <w:start w:val="1"/>
      <w:numFmt w:val="bullet"/>
      <w:pStyle w:val="BulletsNivel2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DD00"/>
        <w:sz w:val="16"/>
      </w:rPr>
    </w:lvl>
    <w:lvl w:ilvl="2" w:tplc="8A10FBBC">
      <w:start w:val="1"/>
      <w:numFmt w:val="bullet"/>
      <w:pStyle w:val="BulletsNivel3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E73137"/>
        <w:sz w:val="16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340722"/>
    <w:multiLevelType w:val="hybridMultilevel"/>
    <w:tmpl w:val="071AF3FC"/>
    <w:lvl w:ilvl="0" w:tplc="9D9C0F7A">
      <w:start w:val="1"/>
      <w:numFmt w:val="decimal"/>
      <w:lvlText w:val="[%1]."/>
      <w:lvlJc w:val="left"/>
      <w:pPr>
        <w:ind w:left="720" w:hanging="360"/>
      </w:pPr>
      <w:rPr>
        <w:rFonts w:hint="default"/>
        <w:b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EA44B8"/>
    <w:multiLevelType w:val="hybridMultilevel"/>
    <w:tmpl w:val="8C4A8492"/>
    <w:lvl w:ilvl="0" w:tplc="53B00124">
      <w:start w:val="1"/>
      <w:numFmt w:val="bullet"/>
      <w:pStyle w:val="BulletsNivel1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20"/>
        <w:u w:color="FFFFFF" w:themeColor="background1"/>
      </w:rPr>
    </w:lvl>
    <w:lvl w:ilvl="1" w:tplc="E958644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CF7F1B"/>
    <w:multiLevelType w:val="multilevel"/>
    <w:tmpl w:val="AC20D25A"/>
    <w:lvl w:ilvl="0">
      <w:start w:val="1"/>
      <w:numFmt w:val="decimal"/>
      <w:pStyle w:val="Ttulo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suff w:val="space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suff w:val="space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suff w:val="space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2C1"/>
    <w:rsid w:val="00000FF7"/>
    <w:rsid w:val="0000637C"/>
    <w:rsid w:val="000109A4"/>
    <w:rsid w:val="00013AAD"/>
    <w:rsid w:val="00016256"/>
    <w:rsid w:val="00016ADF"/>
    <w:rsid w:val="0001769A"/>
    <w:rsid w:val="0002177D"/>
    <w:rsid w:val="00021D94"/>
    <w:rsid w:val="00022B30"/>
    <w:rsid w:val="00023B55"/>
    <w:rsid w:val="00024330"/>
    <w:rsid w:val="00026C0E"/>
    <w:rsid w:val="00036C3E"/>
    <w:rsid w:val="00042024"/>
    <w:rsid w:val="00047498"/>
    <w:rsid w:val="000476A8"/>
    <w:rsid w:val="00054F46"/>
    <w:rsid w:val="0005602F"/>
    <w:rsid w:val="0006505E"/>
    <w:rsid w:val="000651CB"/>
    <w:rsid w:val="000743C6"/>
    <w:rsid w:val="000746AA"/>
    <w:rsid w:val="00076211"/>
    <w:rsid w:val="000762B9"/>
    <w:rsid w:val="000765A5"/>
    <w:rsid w:val="000A1515"/>
    <w:rsid w:val="000A45FF"/>
    <w:rsid w:val="000A73B7"/>
    <w:rsid w:val="000C1B35"/>
    <w:rsid w:val="000C1C1F"/>
    <w:rsid w:val="000C5361"/>
    <w:rsid w:val="000C65CA"/>
    <w:rsid w:val="000C7C7A"/>
    <w:rsid w:val="000D1ABA"/>
    <w:rsid w:val="000D204A"/>
    <w:rsid w:val="000D3393"/>
    <w:rsid w:val="000D3CE0"/>
    <w:rsid w:val="000D5092"/>
    <w:rsid w:val="000D5BAE"/>
    <w:rsid w:val="000D6E17"/>
    <w:rsid w:val="000F1303"/>
    <w:rsid w:val="000F17BC"/>
    <w:rsid w:val="00107C3B"/>
    <w:rsid w:val="00117B37"/>
    <w:rsid w:val="00124D1E"/>
    <w:rsid w:val="00131F52"/>
    <w:rsid w:val="00135C43"/>
    <w:rsid w:val="001423CB"/>
    <w:rsid w:val="0014775D"/>
    <w:rsid w:val="00156143"/>
    <w:rsid w:val="0015681B"/>
    <w:rsid w:val="00160BA6"/>
    <w:rsid w:val="001626BE"/>
    <w:rsid w:val="00172085"/>
    <w:rsid w:val="00174B03"/>
    <w:rsid w:val="001857B8"/>
    <w:rsid w:val="00194943"/>
    <w:rsid w:val="001950B2"/>
    <w:rsid w:val="0019686C"/>
    <w:rsid w:val="001977B4"/>
    <w:rsid w:val="001A5CE5"/>
    <w:rsid w:val="001A6F61"/>
    <w:rsid w:val="001B13A5"/>
    <w:rsid w:val="001B2598"/>
    <w:rsid w:val="001B5C8E"/>
    <w:rsid w:val="001B5E9A"/>
    <w:rsid w:val="001B6ECB"/>
    <w:rsid w:val="001C45A8"/>
    <w:rsid w:val="001D1799"/>
    <w:rsid w:val="001D3845"/>
    <w:rsid w:val="001E1F2E"/>
    <w:rsid w:val="001F1012"/>
    <w:rsid w:val="001F6A4A"/>
    <w:rsid w:val="00205501"/>
    <w:rsid w:val="0021306B"/>
    <w:rsid w:val="00213A2E"/>
    <w:rsid w:val="00217A92"/>
    <w:rsid w:val="00232E8F"/>
    <w:rsid w:val="00237CF5"/>
    <w:rsid w:val="00240F87"/>
    <w:rsid w:val="00245A2D"/>
    <w:rsid w:val="00246159"/>
    <w:rsid w:val="00246FA7"/>
    <w:rsid w:val="00247F1B"/>
    <w:rsid w:val="00254FC9"/>
    <w:rsid w:val="00257670"/>
    <w:rsid w:val="00267808"/>
    <w:rsid w:val="00270D84"/>
    <w:rsid w:val="002724AC"/>
    <w:rsid w:val="0027344B"/>
    <w:rsid w:val="002915AA"/>
    <w:rsid w:val="00292CF4"/>
    <w:rsid w:val="00297D41"/>
    <w:rsid w:val="002A0164"/>
    <w:rsid w:val="002A0574"/>
    <w:rsid w:val="002A0F13"/>
    <w:rsid w:val="002B42C2"/>
    <w:rsid w:val="002B556F"/>
    <w:rsid w:val="002B6190"/>
    <w:rsid w:val="002C028C"/>
    <w:rsid w:val="002C2062"/>
    <w:rsid w:val="002C3ABC"/>
    <w:rsid w:val="002D3208"/>
    <w:rsid w:val="002D40B8"/>
    <w:rsid w:val="002D60A9"/>
    <w:rsid w:val="002F19DB"/>
    <w:rsid w:val="002F502B"/>
    <w:rsid w:val="0030315C"/>
    <w:rsid w:val="00305988"/>
    <w:rsid w:val="00314618"/>
    <w:rsid w:val="00325034"/>
    <w:rsid w:val="00325C05"/>
    <w:rsid w:val="00327AA3"/>
    <w:rsid w:val="00330905"/>
    <w:rsid w:val="003324D1"/>
    <w:rsid w:val="0033383A"/>
    <w:rsid w:val="003374F3"/>
    <w:rsid w:val="00342932"/>
    <w:rsid w:val="00347CB4"/>
    <w:rsid w:val="00347F29"/>
    <w:rsid w:val="00352F88"/>
    <w:rsid w:val="00363A4D"/>
    <w:rsid w:val="003643DD"/>
    <w:rsid w:val="0036456C"/>
    <w:rsid w:val="00365B2D"/>
    <w:rsid w:val="00372983"/>
    <w:rsid w:val="00374F57"/>
    <w:rsid w:val="003809E9"/>
    <w:rsid w:val="00380E28"/>
    <w:rsid w:val="0038357E"/>
    <w:rsid w:val="003854DA"/>
    <w:rsid w:val="003913CE"/>
    <w:rsid w:val="00392C16"/>
    <w:rsid w:val="0039430D"/>
    <w:rsid w:val="003946C6"/>
    <w:rsid w:val="00395BA2"/>
    <w:rsid w:val="003A0D85"/>
    <w:rsid w:val="003A6906"/>
    <w:rsid w:val="003B2C40"/>
    <w:rsid w:val="003B5648"/>
    <w:rsid w:val="003B7974"/>
    <w:rsid w:val="003C03F6"/>
    <w:rsid w:val="003C4D84"/>
    <w:rsid w:val="003D0E12"/>
    <w:rsid w:val="003D1D6C"/>
    <w:rsid w:val="003D79DF"/>
    <w:rsid w:val="003E14B3"/>
    <w:rsid w:val="003E2A3F"/>
    <w:rsid w:val="003E4628"/>
    <w:rsid w:val="003E7C5A"/>
    <w:rsid w:val="00401C97"/>
    <w:rsid w:val="004037E2"/>
    <w:rsid w:val="00412B67"/>
    <w:rsid w:val="00413669"/>
    <w:rsid w:val="00413808"/>
    <w:rsid w:val="00417279"/>
    <w:rsid w:val="00420E07"/>
    <w:rsid w:val="00422C75"/>
    <w:rsid w:val="004253C6"/>
    <w:rsid w:val="00426C31"/>
    <w:rsid w:val="00431931"/>
    <w:rsid w:val="004364F2"/>
    <w:rsid w:val="00437369"/>
    <w:rsid w:val="0044466B"/>
    <w:rsid w:val="00444B93"/>
    <w:rsid w:val="00444EC6"/>
    <w:rsid w:val="00451448"/>
    <w:rsid w:val="00456D32"/>
    <w:rsid w:val="00463BBF"/>
    <w:rsid w:val="004651C8"/>
    <w:rsid w:val="00470B73"/>
    <w:rsid w:val="00477BE9"/>
    <w:rsid w:val="00484EFB"/>
    <w:rsid w:val="00492DFE"/>
    <w:rsid w:val="00493907"/>
    <w:rsid w:val="00493E92"/>
    <w:rsid w:val="004952CB"/>
    <w:rsid w:val="004A0A41"/>
    <w:rsid w:val="004A3E53"/>
    <w:rsid w:val="004B327E"/>
    <w:rsid w:val="004B4A28"/>
    <w:rsid w:val="004B5BF8"/>
    <w:rsid w:val="004C0F2F"/>
    <w:rsid w:val="004C159A"/>
    <w:rsid w:val="004C2273"/>
    <w:rsid w:val="004C4817"/>
    <w:rsid w:val="004D1550"/>
    <w:rsid w:val="004D69B7"/>
    <w:rsid w:val="004E0D7E"/>
    <w:rsid w:val="004E0FC1"/>
    <w:rsid w:val="004E6D77"/>
    <w:rsid w:val="004F3AAF"/>
    <w:rsid w:val="004F44F7"/>
    <w:rsid w:val="004F5BCA"/>
    <w:rsid w:val="004F7E7A"/>
    <w:rsid w:val="0050158D"/>
    <w:rsid w:val="00505376"/>
    <w:rsid w:val="00506DCD"/>
    <w:rsid w:val="005112C1"/>
    <w:rsid w:val="00514D7C"/>
    <w:rsid w:val="0052168D"/>
    <w:rsid w:val="00523B1E"/>
    <w:rsid w:val="005246DB"/>
    <w:rsid w:val="00526FA9"/>
    <w:rsid w:val="0053513E"/>
    <w:rsid w:val="0053668D"/>
    <w:rsid w:val="00536752"/>
    <w:rsid w:val="005434AD"/>
    <w:rsid w:val="00551D3C"/>
    <w:rsid w:val="005532B8"/>
    <w:rsid w:val="00553360"/>
    <w:rsid w:val="00562F32"/>
    <w:rsid w:val="00570CDD"/>
    <w:rsid w:val="005733C3"/>
    <w:rsid w:val="0058051E"/>
    <w:rsid w:val="00581A12"/>
    <w:rsid w:val="005840DB"/>
    <w:rsid w:val="005865ED"/>
    <w:rsid w:val="00590F8E"/>
    <w:rsid w:val="00592A64"/>
    <w:rsid w:val="00596765"/>
    <w:rsid w:val="005B1F0B"/>
    <w:rsid w:val="005B48C9"/>
    <w:rsid w:val="005B5F3C"/>
    <w:rsid w:val="005C4596"/>
    <w:rsid w:val="005C69DE"/>
    <w:rsid w:val="005C7542"/>
    <w:rsid w:val="005D1B9F"/>
    <w:rsid w:val="005D1CD6"/>
    <w:rsid w:val="005D3047"/>
    <w:rsid w:val="005D3F6D"/>
    <w:rsid w:val="005D513E"/>
    <w:rsid w:val="005E1188"/>
    <w:rsid w:val="005E2C65"/>
    <w:rsid w:val="005E2E36"/>
    <w:rsid w:val="005F26A5"/>
    <w:rsid w:val="00601E14"/>
    <w:rsid w:val="0061607D"/>
    <w:rsid w:val="0062051C"/>
    <w:rsid w:val="00621640"/>
    <w:rsid w:val="00621AE5"/>
    <w:rsid w:val="006225F1"/>
    <w:rsid w:val="0062267A"/>
    <w:rsid w:val="00624DA6"/>
    <w:rsid w:val="00625FC1"/>
    <w:rsid w:val="00626A58"/>
    <w:rsid w:val="00633570"/>
    <w:rsid w:val="006341C4"/>
    <w:rsid w:val="00634B3D"/>
    <w:rsid w:val="00634F1D"/>
    <w:rsid w:val="006407EC"/>
    <w:rsid w:val="0064201E"/>
    <w:rsid w:val="006451BC"/>
    <w:rsid w:val="006532A2"/>
    <w:rsid w:val="0065338F"/>
    <w:rsid w:val="00654035"/>
    <w:rsid w:val="00655E47"/>
    <w:rsid w:val="00656C12"/>
    <w:rsid w:val="0066120B"/>
    <w:rsid w:val="00662706"/>
    <w:rsid w:val="00663555"/>
    <w:rsid w:val="00666964"/>
    <w:rsid w:val="00670FFF"/>
    <w:rsid w:val="0067119D"/>
    <w:rsid w:val="00673197"/>
    <w:rsid w:val="00673A43"/>
    <w:rsid w:val="00674EDB"/>
    <w:rsid w:val="0068140E"/>
    <w:rsid w:val="00682053"/>
    <w:rsid w:val="00682BBE"/>
    <w:rsid w:val="006875EB"/>
    <w:rsid w:val="00694753"/>
    <w:rsid w:val="00697EFB"/>
    <w:rsid w:val="006A26F0"/>
    <w:rsid w:val="006A2EF9"/>
    <w:rsid w:val="006A455C"/>
    <w:rsid w:val="006A6703"/>
    <w:rsid w:val="006B1775"/>
    <w:rsid w:val="006C50A4"/>
    <w:rsid w:val="006C6F9A"/>
    <w:rsid w:val="006D6D27"/>
    <w:rsid w:val="006E21ED"/>
    <w:rsid w:val="006E3FAF"/>
    <w:rsid w:val="006E5B51"/>
    <w:rsid w:val="006E61B8"/>
    <w:rsid w:val="006E66EE"/>
    <w:rsid w:val="006F27BD"/>
    <w:rsid w:val="006F3589"/>
    <w:rsid w:val="006F4D57"/>
    <w:rsid w:val="00700A68"/>
    <w:rsid w:val="007055C0"/>
    <w:rsid w:val="007060DE"/>
    <w:rsid w:val="00713EA0"/>
    <w:rsid w:val="00722176"/>
    <w:rsid w:val="00724C68"/>
    <w:rsid w:val="00725921"/>
    <w:rsid w:val="0072699A"/>
    <w:rsid w:val="007331A9"/>
    <w:rsid w:val="00733A03"/>
    <w:rsid w:val="0073560C"/>
    <w:rsid w:val="0073587B"/>
    <w:rsid w:val="00741BB8"/>
    <w:rsid w:val="00742CFF"/>
    <w:rsid w:val="00744B0C"/>
    <w:rsid w:val="0075461E"/>
    <w:rsid w:val="00755263"/>
    <w:rsid w:val="00755D9A"/>
    <w:rsid w:val="007706A7"/>
    <w:rsid w:val="0077116B"/>
    <w:rsid w:val="00771E8E"/>
    <w:rsid w:val="00780BE5"/>
    <w:rsid w:val="00781348"/>
    <w:rsid w:val="00786159"/>
    <w:rsid w:val="00792A0D"/>
    <w:rsid w:val="007941C4"/>
    <w:rsid w:val="007A2B61"/>
    <w:rsid w:val="007A3F1D"/>
    <w:rsid w:val="007A5007"/>
    <w:rsid w:val="007B27DB"/>
    <w:rsid w:val="007B4011"/>
    <w:rsid w:val="007C75F6"/>
    <w:rsid w:val="007C7FE2"/>
    <w:rsid w:val="007D52D3"/>
    <w:rsid w:val="007D5773"/>
    <w:rsid w:val="007E1141"/>
    <w:rsid w:val="007F1D04"/>
    <w:rsid w:val="007F4CD8"/>
    <w:rsid w:val="007F634C"/>
    <w:rsid w:val="007F65BB"/>
    <w:rsid w:val="007F660A"/>
    <w:rsid w:val="00803AA9"/>
    <w:rsid w:val="00805738"/>
    <w:rsid w:val="008079FC"/>
    <w:rsid w:val="00823C7A"/>
    <w:rsid w:val="00823E68"/>
    <w:rsid w:val="00825BFA"/>
    <w:rsid w:val="00830C7C"/>
    <w:rsid w:val="00834735"/>
    <w:rsid w:val="00835634"/>
    <w:rsid w:val="0084415F"/>
    <w:rsid w:val="00846F55"/>
    <w:rsid w:val="00850069"/>
    <w:rsid w:val="0085103B"/>
    <w:rsid w:val="00853B99"/>
    <w:rsid w:val="0085729F"/>
    <w:rsid w:val="00875C39"/>
    <w:rsid w:val="00881925"/>
    <w:rsid w:val="00882E5F"/>
    <w:rsid w:val="00885C7B"/>
    <w:rsid w:val="008863C6"/>
    <w:rsid w:val="008907FC"/>
    <w:rsid w:val="00892C67"/>
    <w:rsid w:val="00893838"/>
    <w:rsid w:val="00893A91"/>
    <w:rsid w:val="00894677"/>
    <w:rsid w:val="008A1694"/>
    <w:rsid w:val="008A325B"/>
    <w:rsid w:val="008A4758"/>
    <w:rsid w:val="008B056F"/>
    <w:rsid w:val="008B133B"/>
    <w:rsid w:val="008B3860"/>
    <w:rsid w:val="008B73C5"/>
    <w:rsid w:val="008C20EE"/>
    <w:rsid w:val="008C39C2"/>
    <w:rsid w:val="008C430E"/>
    <w:rsid w:val="008C4C91"/>
    <w:rsid w:val="008D042E"/>
    <w:rsid w:val="008D2A8F"/>
    <w:rsid w:val="008D64B4"/>
    <w:rsid w:val="008D750B"/>
    <w:rsid w:val="008D75D1"/>
    <w:rsid w:val="008E1871"/>
    <w:rsid w:val="008F0377"/>
    <w:rsid w:val="008F1D30"/>
    <w:rsid w:val="008F2723"/>
    <w:rsid w:val="008F5A3E"/>
    <w:rsid w:val="008F6BC3"/>
    <w:rsid w:val="008F7055"/>
    <w:rsid w:val="00901080"/>
    <w:rsid w:val="009053F7"/>
    <w:rsid w:val="009060D0"/>
    <w:rsid w:val="00910FA5"/>
    <w:rsid w:val="00911EA8"/>
    <w:rsid w:val="00912A1A"/>
    <w:rsid w:val="009138C2"/>
    <w:rsid w:val="00917A89"/>
    <w:rsid w:val="00917BF5"/>
    <w:rsid w:val="00923789"/>
    <w:rsid w:val="00924BE4"/>
    <w:rsid w:val="00930326"/>
    <w:rsid w:val="00931346"/>
    <w:rsid w:val="00931477"/>
    <w:rsid w:val="00944380"/>
    <w:rsid w:val="00944648"/>
    <w:rsid w:val="00952DA8"/>
    <w:rsid w:val="00960B4E"/>
    <w:rsid w:val="00965C0D"/>
    <w:rsid w:val="00973B34"/>
    <w:rsid w:val="0097513E"/>
    <w:rsid w:val="00976A71"/>
    <w:rsid w:val="00981404"/>
    <w:rsid w:val="009826B1"/>
    <w:rsid w:val="00984A20"/>
    <w:rsid w:val="009875DB"/>
    <w:rsid w:val="00994569"/>
    <w:rsid w:val="00995CCE"/>
    <w:rsid w:val="009969FA"/>
    <w:rsid w:val="009A2CDF"/>
    <w:rsid w:val="009A477D"/>
    <w:rsid w:val="009B32B6"/>
    <w:rsid w:val="009B3DC4"/>
    <w:rsid w:val="009B7AAF"/>
    <w:rsid w:val="009B7BFC"/>
    <w:rsid w:val="009C0545"/>
    <w:rsid w:val="009C2EF5"/>
    <w:rsid w:val="009D3D4D"/>
    <w:rsid w:val="009E17A6"/>
    <w:rsid w:val="009E275F"/>
    <w:rsid w:val="009E6867"/>
    <w:rsid w:val="009F5615"/>
    <w:rsid w:val="009F7292"/>
    <w:rsid w:val="00A00916"/>
    <w:rsid w:val="00A11527"/>
    <w:rsid w:val="00A17329"/>
    <w:rsid w:val="00A237F6"/>
    <w:rsid w:val="00A24BA2"/>
    <w:rsid w:val="00A25571"/>
    <w:rsid w:val="00A25F91"/>
    <w:rsid w:val="00A33B9D"/>
    <w:rsid w:val="00A43B2F"/>
    <w:rsid w:val="00A46B2B"/>
    <w:rsid w:val="00A472CA"/>
    <w:rsid w:val="00A53802"/>
    <w:rsid w:val="00A54290"/>
    <w:rsid w:val="00A570B5"/>
    <w:rsid w:val="00A6071B"/>
    <w:rsid w:val="00A60BDF"/>
    <w:rsid w:val="00A63A86"/>
    <w:rsid w:val="00A63B22"/>
    <w:rsid w:val="00A63E43"/>
    <w:rsid w:val="00A660E2"/>
    <w:rsid w:val="00A701DE"/>
    <w:rsid w:val="00A73153"/>
    <w:rsid w:val="00A80093"/>
    <w:rsid w:val="00A81E44"/>
    <w:rsid w:val="00A841F3"/>
    <w:rsid w:val="00A9408B"/>
    <w:rsid w:val="00A96D13"/>
    <w:rsid w:val="00A9742D"/>
    <w:rsid w:val="00A97540"/>
    <w:rsid w:val="00AA3EA8"/>
    <w:rsid w:val="00AB2716"/>
    <w:rsid w:val="00AB336B"/>
    <w:rsid w:val="00AB39FF"/>
    <w:rsid w:val="00AB5545"/>
    <w:rsid w:val="00AB6657"/>
    <w:rsid w:val="00AC03BF"/>
    <w:rsid w:val="00AC70F4"/>
    <w:rsid w:val="00AD14B8"/>
    <w:rsid w:val="00AD170E"/>
    <w:rsid w:val="00AD2542"/>
    <w:rsid w:val="00AD4085"/>
    <w:rsid w:val="00AD65A2"/>
    <w:rsid w:val="00AE1395"/>
    <w:rsid w:val="00AE6F17"/>
    <w:rsid w:val="00AE7811"/>
    <w:rsid w:val="00AF07DF"/>
    <w:rsid w:val="00AF1253"/>
    <w:rsid w:val="00AF16B2"/>
    <w:rsid w:val="00AF1BE8"/>
    <w:rsid w:val="00AF255D"/>
    <w:rsid w:val="00AF2DA7"/>
    <w:rsid w:val="00AF406F"/>
    <w:rsid w:val="00AF7D95"/>
    <w:rsid w:val="00B00DDE"/>
    <w:rsid w:val="00B05F35"/>
    <w:rsid w:val="00B11A8F"/>
    <w:rsid w:val="00B11FDF"/>
    <w:rsid w:val="00B145EF"/>
    <w:rsid w:val="00B23819"/>
    <w:rsid w:val="00B30673"/>
    <w:rsid w:val="00B30A9A"/>
    <w:rsid w:val="00B336B6"/>
    <w:rsid w:val="00B34844"/>
    <w:rsid w:val="00B37246"/>
    <w:rsid w:val="00B374C9"/>
    <w:rsid w:val="00B41DF0"/>
    <w:rsid w:val="00B4298D"/>
    <w:rsid w:val="00B46642"/>
    <w:rsid w:val="00B46B4B"/>
    <w:rsid w:val="00B470D4"/>
    <w:rsid w:val="00B52EC3"/>
    <w:rsid w:val="00B67B9D"/>
    <w:rsid w:val="00B723A5"/>
    <w:rsid w:val="00B73D9C"/>
    <w:rsid w:val="00B74DA7"/>
    <w:rsid w:val="00B75F5C"/>
    <w:rsid w:val="00B80C43"/>
    <w:rsid w:val="00B8633C"/>
    <w:rsid w:val="00B90CA2"/>
    <w:rsid w:val="00B91F9C"/>
    <w:rsid w:val="00B9469C"/>
    <w:rsid w:val="00BA158A"/>
    <w:rsid w:val="00BB38B9"/>
    <w:rsid w:val="00BB3965"/>
    <w:rsid w:val="00BB5E77"/>
    <w:rsid w:val="00BC22B4"/>
    <w:rsid w:val="00BC353C"/>
    <w:rsid w:val="00BC5752"/>
    <w:rsid w:val="00BD51A1"/>
    <w:rsid w:val="00BD6EF7"/>
    <w:rsid w:val="00BE0F6B"/>
    <w:rsid w:val="00BE21FE"/>
    <w:rsid w:val="00BF3231"/>
    <w:rsid w:val="00BF3E0A"/>
    <w:rsid w:val="00C03BB7"/>
    <w:rsid w:val="00C07736"/>
    <w:rsid w:val="00C1129D"/>
    <w:rsid w:val="00C116F3"/>
    <w:rsid w:val="00C12020"/>
    <w:rsid w:val="00C17376"/>
    <w:rsid w:val="00C30926"/>
    <w:rsid w:val="00C4463E"/>
    <w:rsid w:val="00C50AAD"/>
    <w:rsid w:val="00C53E64"/>
    <w:rsid w:val="00C57B13"/>
    <w:rsid w:val="00C60459"/>
    <w:rsid w:val="00C6253C"/>
    <w:rsid w:val="00C63CE0"/>
    <w:rsid w:val="00C67016"/>
    <w:rsid w:val="00C67215"/>
    <w:rsid w:val="00C72B5D"/>
    <w:rsid w:val="00C7667B"/>
    <w:rsid w:val="00C845B1"/>
    <w:rsid w:val="00C871D5"/>
    <w:rsid w:val="00C94C06"/>
    <w:rsid w:val="00C9696D"/>
    <w:rsid w:val="00C970F1"/>
    <w:rsid w:val="00C97C20"/>
    <w:rsid w:val="00CA0339"/>
    <w:rsid w:val="00CA3242"/>
    <w:rsid w:val="00CA50EC"/>
    <w:rsid w:val="00CA5139"/>
    <w:rsid w:val="00CB47FB"/>
    <w:rsid w:val="00CC04F0"/>
    <w:rsid w:val="00CC116E"/>
    <w:rsid w:val="00CC4407"/>
    <w:rsid w:val="00CD1C1A"/>
    <w:rsid w:val="00CD2120"/>
    <w:rsid w:val="00CD69C9"/>
    <w:rsid w:val="00CD7956"/>
    <w:rsid w:val="00CE2ABE"/>
    <w:rsid w:val="00CF1F55"/>
    <w:rsid w:val="00CF2EF4"/>
    <w:rsid w:val="00CF6705"/>
    <w:rsid w:val="00CF6906"/>
    <w:rsid w:val="00D016B9"/>
    <w:rsid w:val="00D0646A"/>
    <w:rsid w:val="00D067F7"/>
    <w:rsid w:val="00D11149"/>
    <w:rsid w:val="00D1248F"/>
    <w:rsid w:val="00D15973"/>
    <w:rsid w:val="00D20126"/>
    <w:rsid w:val="00D23991"/>
    <w:rsid w:val="00D2663A"/>
    <w:rsid w:val="00D276AD"/>
    <w:rsid w:val="00D30127"/>
    <w:rsid w:val="00D34E1E"/>
    <w:rsid w:val="00D36BFB"/>
    <w:rsid w:val="00D36DAE"/>
    <w:rsid w:val="00D37EEE"/>
    <w:rsid w:val="00D42B9E"/>
    <w:rsid w:val="00D44CA9"/>
    <w:rsid w:val="00D4528B"/>
    <w:rsid w:val="00D45556"/>
    <w:rsid w:val="00D50393"/>
    <w:rsid w:val="00D53D9F"/>
    <w:rsid w:val="00D543D3"/>
    <w:rsid w:val="00D5657B"/>
    <w:rsid w:val="00D67C8B"/>
    <w:rsid w:val="00D76654"/>
    <w:rsid w:val="00D77FB6"/>
    <w:rsid w:val="00D80AB1"/>
    <w:rsid w:val="00D82841"/>
    <w:rsid w:val="00D87962"/>
    <w:rsid w:val="00D91C18"/>
    <w:rsid w:val="00D93210"/>
    <w:rsid w:val="00DB5E49"/>
    <w:rsid w:val="00DC397A"/>
    <w:rsid w:val="00DD2DB2"/>
    <w:rsid w:val="00DD317C"/>
    <w:rsid w:val="00DE03EC"/>
    <w:rsid w:val="00DE05E9"/>
    <w:rsid w:val="00DE3AA2"/>
    <w:rsid w:val="00DE3C7A"/>
    <w:rsid w:val="00DE4BBA"/>
    <w:rsid w:val="00DE7804"/>
    <w:rsid w:val="00DF1BFB"/>
    <w:rsid w:val="00DF1E31"/>
    <w:rsid w:val="00DF444C"/>
    <w:rsid w:val="00DF506D"/>
    <w:rsid w:val="00DF6177"/>
    <w:rsid w:val="00DF6DAB"/>
    <w:rsid w:val="00DF6F20"/>
    <w:rsid w:val="00E0005A"/>
    <w:rsid w:val="00E07BA4"/>
    <w:rsid w:val="00E10B57"/>
    <w:rsid w:val="00E11193"/>
    <w:rsid w:val="00E13508"/>
    <w:rsid w:val="00E2212A"/>
    <w:rsid w:val="00E3613C"/>
    <w:rsid w:val="00E37F86"/>
    <w:rsid w:val="00E429D0"/>
    <w:rsid w:val="00E46523"/>
    <w:rsid w:val="00E514FE"/>
    <w:rsid w:val="00E60B79"/>
    <w:rsid w:val="00E61596"/>
    <w:rsid w:val="00E62A66"/>
    <w:rsid w:val="00E63ABD"/>
    <w:rsid w:val="00E71BFD"/>
    <w:rsid w:val="00E740DF"/>
    <w:rsid w:val="00E81F4F"/>
    <w:rsid w:val="00E92D70"/>
    <w:rsid w:val="00E93B66"/>
    <w:rsid w:val="00E93E2A"/>
    <w:rsid w:val="00E962C5"/>
    <w:rsid w:val="00EA09A3"/>
    <w:rsid w:val="00EA1385"/>
    <w:rsid w:val="00EA38DC"/>
    <w:rsid w:val="00EA52AC"/>
    <w:rsid w:val="00EB58B6"/>
    <w:rsid w:val="00EC176E"/>
    <w:rsid w:val="00EC2E82"/>
    <w:rsid w:val="00EC3B58"/>
    <w:rsid w:val="00EC51A5"/>
    <w:rsid w:val="00ED04C1"/>
    <w:rsid w:val="00ED0CC4"/>
    <w:rsid w:val="00ED1D5B"/>
    <w:rsid w:val="00ED6D4B"/>
    <w:rsid w:val="00EE2D72"/>
    <w:rsid w:val="00EE34F9"/>
    <w:rsid w:val="00EE448A"/>
    <w:rsid w:val="00EE6E74"/>
    <w:rsid w:val="00EE7336"/>
    <w:rsid w:val="00F00DB1"/>
    <w:rsid w:val="00F0480C"/>
    <w:rsid w:val="00F051FE"/>
    <w:rsid w:val="00F06CB5"/>
    <w:rsid w:val="00F11C48"/>
    <w:rsid w:val="00F12E59"/>
    <w:rsid w:val="00F21551"/>
    <w:rsid w:val="00F254CF"/>
    <w:rsid w:val="00F30864"/>
    <w:rsid w:val="00F33D36"/>
    <w:rsid w:val="00F354C7"/>
    <w:rsid w:val="00F361F4"/>
    <w:rsid w:val="00F40827"/>
    <w:rsid w:val="00F40E41"/>
    <w:rsid w:val="00F4108F"/>
    <w:rsid w:val="00F448F4"/>
    <w:rsid w:val="00F554BB"/>
    <w:rsid w:val="00F57300"/>
    <w:rsid w:val="00F577E0"/>
    <w:rsid w:val="00F6457A"/>
    <w:rsid w:val="00F655B4"/>
    <w:rsid w:val="00F655EE"/>
    <w:rsid w:val="00F65E63"/>
    <w:rsid w:val="00F71506"/>
    <w:rsid w:val="00F76DD1"/>
    <w:rsid w:val="00F82D5C"/>
    <w:rsid w:val="00F83700"/>
    <w:rsid w:val="00F8765A"/>
    <w:rsid w:val="00F87949"/>
    <w:rsid w:val="00F938B5"/>
    <w:rsid w:val="00F9618B"/>
    <w:rsid w:val="00FA1875"/>
    <w:rsid w:val="00FA19D0"/>
    <w:rsid w:val="00FA2498"/>
    <w:rsid w:val="00FA4530"/>
    <w:rsid w:val="00FA5992"/>
    <w:rsid w:val="00FA73AA"/>
    <w:rsid w:val="00FB1637"/>
    <w:rsid w:val="00FB26BA"/>
    <w:rsid w:val="00FB37D2"/>
    <w:rsid w:val="00FB4858"/>
    <w:rsid w:val="00FC4D44"/>
    <w:rsid w:val="00FD02B7"/>
    <w:rsid w:val="00FE01F4"/>
    <w:rsid w:val="00FE32CB"/>
    <w:rsid w:val="00FE5AA4"/>
    <w:rsid w:val="00FE7406"/>
    <w:rsid w:val="00FF1DAF"/>
    <w:rsid w:val="00FF3F86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2"/>
        <w:szCs w:val="22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12C1"/>
    <w:pPr>
      <w:spacing w:after="120" w:line="264" w:lineRule="auto"/>
      <w:jc w:val="both"/>
    </w:pPr>
  </w:style>
  <w:style w:type="paragraph" w:styleId="Ttulo1">
    <w:name w:val="heading 1"/>
    <w:basedOn w:val="Normal"/>
    <w:next w:val="Normal"/>
    <w:uiPriority w:val="9"/>
    <w:qFormat/>
    <w:rsid w:val="00792A0D"/>
    <w:pPr>
      <w:pageBreakBefore/>
      <w:widowControl w:val="0"/>
      <w:numPr>
        <w:numId w:val="7"/>
      </w:numPr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  <w:lang w:val="en-GB"/>
    </w:rPr>
  </w:style>
  <w:style w:type="paragraph" w:styleId="Ttulo2">
    <w:name w:val="heading 2"/>
    <w:basedOn w:val="Normal"/>
    <w:next w:val="Normal"/>
    <w:link w:val="Ttulo2Car"/>
    <w:qFormat/>
    <w:rsid w:val="002B6190"/>
    <w:pPr>
      <w:numPr>
        <w:ilvl w:val="1"/>
        <w:numId w:val="7"/>
      </w:numPr>
      <w:spacing w:before="360"/>
      <w:outlineLvl w:val="1"/>
    </w:pPr>
    <w:rPr>
      <w:rFonts w:cs="Arial"/>
      <w:b/>
      <w:bCs/>
      <w:iCs/>
      <w:sz w:val="28"/>
      <w:szCs w:val="28"/>
    </w:rPr>
  </w:style>
  <w:style w:type="paragraph" w:styleId="Ttulo3">
    <w:name w:val="heading 3"/>
    <w:basedOn w:val="Normal"/>
    <w:next w:val="Normal"/>
    <w:qFormat/>
    <w:rsid w:val="00270D84"/>
    <w:pPr>
      <w:numPr>
        <w:ilvl w:val="2"/>
        <w:numId w:val="7"/>
      </w:numPr>
      <w:spacing w:before="360"/>
      <w:outlineLvl w:val="2"/>
    </w:pPr>
    <w:rPr>
      <w:rFonts w:cs="Arial"/>
      <w:b/>
      <w:bCs/>
      <w:color w:val="4A5158"/>
      <w:sz w:val="24"/>
      <w:szCs w:val="26"/>
    </w:rPr>
  </w:style>
  <w:style w:type="paragraph" w:styleId="Ttulo4">
    <w:name w:val="heading 4"/>
    <w:basedOn w:val="Normal"/>
    <w:next w:val="Normal"/>
    <w:qFormat/>
    <w:rsid w:val="00270D84"/>
    <w:pPr>
      <w:numPr>
        <w:ilvl w:val="3"/>
        <w:numId w:val="7"/>
      </w:numPr>
      <w:tabs>
        <w:tab w:val="left" w:pos="1134"/>
      </w:tabs>
      <w:spacing w:before="360"/>
      <w:outlineLvl w:val="3"/>
    </w:pPr>
    <w:rPr>
      <w:rFonts w:cs="Arial"/>
      <w:b/>
      <w:bCs/>
      <w:sz w:val="24"/>
      <w:szCs w:val="26"/>
    </w:rPr>
  </w:style>
  <w:style w:type="paragraph" w:styleId="Ttulo5">
    <w:name w:val="heading 5"/>
    <w:basedOn w:val="Normal"/>
    <w:next w:val="Normal"/>
    <w:link w:val="Ttulo5Car"/>
    <w:unhideWhenUsed/>
    <w:qFormat/>
    <w:rsid w:val="002B6190"/>
    <w:pPr>
      <w:numPr>
        <w:ilvl w:val="4"/>
        <w:numId w:val="7"/>
      </w:numPr>
      <w:spacing w:before="240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unhideWhenUsed/>
    <w:qFormat/>
    <w:rsid w:val="002B6190"/>
    <w:pPr>
      <w:numPr>
        <w:ilvl w:val="5"/>
        <w:numId w:val="7"/>
      </w:numPr>
      <w:pBdr>
        <w:bottom w:val="single" w:sz="2" w:space="1" w:color="4A5158"/>
      </w:pBdr>
      <w:spacing w:before="240"/>
      <w:outlineLvl w:val="5"/>
    </w:pPr>
    <w:rPr>
      <w:b/>
      <w:color w:val="4A5158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9B7BFC"/>
    <w:pPr>
      <w:keepNext/>
      <w:keepLines/>
      <w:numPr>
        <w:ilvl w:val="6"/>
        <w:numId w:val="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rsid w:val="009B7BFC"/>
    <w:pPr>
      <w:keepNext/>
      <w:keepLines/>
      <w:numPr>
        <w:ilvl w:val="7"/>
        <w:numId w:val="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9B7BFC"/>
    <w:pPr>
      <w:keepNext/>
      <w:keepLines/>
      <w:numPr>
        <w:ilvl w:val="8"/>
        <w:numId w:val="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dice1">
    <w:name w:val="index 1"/>
    <w:basedOn w:val="Normal"/>
    <w:next w:val="Normal"/>
    <w:autoRedefine/>
    <w:semiHidden/>
    <w:rsid w:val="00673A43"/>
    <w:pPr>
      <w:ind w:left="240" w:hanging="240"/>
    </w:pPr>
  </w:style>
  <w:style w:type="paragraph" w:styleId="Ttulodendice">
    <w:name w:val="index heading"/>
    <w:basedOn w:val="Normal"/>
    <w:next w:val="ndice1"/>
    <w:semiHidden/>
    <w:rsid w:val="00673A43"/>
    <w:rPr>
      <w:rFonts w:cs="Arial"/>
      <w:b/>
      <w:bCs/>
    </w:rPr>
  </w:style>
  <w:style w:type="character" w:customStyle="1" w:styleId="Ttulo5Car">
    <w:name w:val="Título 5 Car"/>
    <w:basedOn w:val="Fuentedeprrafopredeter"/>
    <w:link w:val="Ttulo5"/>
    <w:rsid w:val="002B6190"/>
    <w:rPr>
      <w:b/>
    </w:rPr>
  </w:style>
  <w:style w:type="paragraph" w:customStyle="1" w:styleId="PortadaSubtitulo">
    <w:name w:val="Portada Subtitulo"/>
    <w:autoRedefine/>
    <w:rsid w:val="00BA158A"/>
    <w:pPr>
      <w:spacing w:before="360"/>
      <w:jc w:val="right"/>
    </w:pPr>
    <w:rPr>
      <w:rFonts w:asciiTheme="minorHAnsi" w:hAnsiTheme="minorHAnsi"/>
      <w:b/>
      <w:bCs/>
      <w:color w:val="68757E"/>
      <w:sz w:val="36"/>
      <w:szCs w:val="36"/>
      <w:lang w:val="es-ES_tradnl"/>
    </w:rPr>
  </w:style>
  <w:style w:type="paragraph" w:customStyle="1" w:styleId="Notaalpie">
    <w:name w:val="Nota al pie"/>
    <w:basedOn w:val="Textonotapie"/>
    <w:rsid w:val="00673A43"/>
  </w:style>
  <w:style w:type="paragraph" w:styleId="Textonotapie">
    <w:name w:val="footnote text"/>
    <w:basedOn w:val="Normal"/>
    <w:semiHidden/>
    <w:rsid w:val="00673A43"/>
    <w:rPr>
      <w:sz w:val="16"/>
      <w:szCs w:val="20"/>
    </w:rPr>
  </w:style>
  <w:style w:type="paragraph" w:styleId="Piedepgina">
    <w:name w:val="footer"/>
    <w:basedOn w:val="Normal"/>
    <w:link w:val="PiedepginaCar"/>
    <w:rsid w:val="00673A43"/>
    <w:pPr>
      <w:pBdr>
        <w:top w:val="single" w:sz="4" w:space="2" w:color="000000" w:themeColor="text1"/>
      </w:pBdr>
      <w:tabs>
        <w:tab w:val="center" w:pos="4252"/>
        <w:tab w:val="right" w:pos="8820"/>
      </w:tabs>
      <w:spacing w:after="0"/>
    </w:pPr>
    <w:rPr>
      <w:i/>
      <w:sz w:val="16"/>
    </w:rPr>
  </w:style>
  <w:style w:type="paragraph" w:styleId="Listaconvietas2">
    <w:name w:val="List Bullet 2"/>
    <w:basedOn w:val="BulletsNivel2"/>
    <w:unhideWhenUsed/>
    <w:rsid w:val="0072699A"/>
  </w:style>
  <w:style w:type="character" w:customStyle="1" w:styleId="Ttulo6Car">
    <w:name w:val="Título 6 Car"/>
    <w:basedOn w:val="Fuentedeprrafopredeter"/>
    <w:link w:val="Ttulo6"/>
    <w:rsid w:val="002B6190"/>
    <w:rPr>
      <w:b/>
      <w:color w:val="4A5158"/>
    </w:rPr>
  </w:style>
  <w:style w:type="paragraph" w:styleId="TDC1">
    <w:name w:val="toc 1"/>
    <w:next w:val="TDC2"/>
    <w:uiPriority w:val="39"/>
    <w:rsid w:val="00314618"/>
    <w:pPr>
      <w:tabs>
        <w:tab w:val="right" w:leader="dot" w:pos="8777"/>
      </w:tabs>
      <w:spacing w:after="120"/>
      <w:contextualSpacing/>
    </w:pPr>
    <w:rPr>
      <w:rFonts w:asciiTheme="minorHAnsi" w:hAnsiTheme="minorHAnsi"/>
      <w:b/>
      <w:sz w:val="24"/>
      <w:szCs w:val="24"/>
      <w:lang w:val="es-ES_tradnl"/>
    </w:rPr>
  </w:style>
  <w:style w:type="paragraph" w:styleId="TDC2">
    <w:name w:val="toc 2"/>
    <w:next w:val="TDC3"/>
    <w:uiPriority w:val="39"/>
    <w:rsid w:val="00314618"/>
    <w:pPr>
      <w:tabs>
        <w:tab w:val="left" w:pos="880"/>
        <w:tab w:val="right" w:leader="dot" w:pos="8777"/>
      </w:tabs>
      <w:spacing w:after="120"/>
      <w:ind w:left="221"/>
      <w:contextualSpacing/>
    </w:pPr>
    <w:rPr>
      <w:rFonts w:asciiTheme="minorHAnsi" w:hAnsiTheme="minorHAnsi"/>
      <w:sz w:val="24"/>
      <w:szCs w:val="24"/>
      <w:lang w:val="es-ES_tradnl"/>
    </w:rPr>
  </w:style>
  <w:style w:type="paragraph" w:styleId="TDC3">
    <w:name w:val="toc 3"/>
    <w:uiPriority w:val="39"/>
    <w:rsid w:val="00314618"/>
    <w:pPr>
      <w:spacing w:after="120"/>
      <w:ind w:left="442"/>
    </w:pPr>
    <w:rPr>
      <w:rFonts w:asciiTheme="minorHAnsi" w:hAnsiTheme="minorHAnsi"/>
      <w:szCs w:val="24"/>
      <w:lang w:val="es-ES_tradnl"/>
    </w:rPr>
  </w:style>
  <w:style w:type="character" w:styleId="Refdenotaalpie">
    <w:name w:val="footnote reference"/>
    <w:basedOn w:val="Fuentedeprrafopredeter"/>
    <w:semiHidden/>
    <w:rsid w:val="00673A43"/>
    <w:rPr>
      <w:vertAlign w:val="superscript"/>
    </w:rPr>
  </w:style>
  <w:style w:type="paragraph" w:styleId="Textodeglobo">
    <w:name w:val="Balloon Text"/>
    <w:basedOn w:val="Normal"/>
    <w:semiHidden/>
    <w:rsid w:val="00673A43"/>
    <w:rPr>
      <w:rFonts w:ascii="Tahoma" w:hAnsi="Tahoma" w:cs="Tahoma"/>
      <w:sz w:val="16"/>
      <w:szCs w:val="16"/>
    </w:rPr>
  </w:style>
  <w:style w:type="paragraph" w:styleId="Tabladeilustraciones">
    <w:name w:val="table of figures"/>
    <w:basedOn w:val="Normal"/>
    <w:next w:val="Normal"/>
    <w:uiPriority w:val="99"/>
    <w:rsid w:val="00314618"/>
    <w:pPr>
      <w:contextualSpacing/>
    </w:pPr>
    <w:rPr>
      <w:sz w:val="20"/>
    </w:rPr>
  </w:style>
  <w:style w:type="character" w:customStyle="1" w:styleId="Ttulo7Car">
    <w:name w:val="Título 7 Car"/>
    <w:basedOn w:val="Fuentedeprrafopredeter"/>
    <w:link w:val="Ttulo7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F577E0"/>
    <w:tblPr>
      <w:tblBorders>
        <w:top w:val="single" w:sz="4" w:space="0" w:color="E73137"/>
        <w:left w:val="single" w:sz="4" w:space="0" w:color="E73137"/>
        <w:bottom w:val="single" w:sz="4" w:space="0" w:color="E73137"/>
        <w:right w:val="single" w:sz="4" w:space="0" w:color="E73137"/>
        <w:insideH w:val="single" w:sz="4" w:space="0" w:color="E73137"/>
        <w:insideV w:val="single" w:sz="4" w:space="0" w:color="E73137"/>
      </w:tblBorders>
    </w:tblPr>
    <w:tcPr>
      <w:vAlign w:val="center"/>
    </w:tcPr>
    <w:tblStylePr w:type="firstRow">
      <w:pPr>
        <w:jc w:val="center"/>
      </w:pPr>
      <w:rPr>
        <w:rFonts w:ascii="Arial" w:hAnsi="Arial"/>
        <w:b w:val="0"/>
        <w:i w:val="0"/>
        <w:color w:val="FFFFFF" w:themeColor="background1"/>
        <w:sz w:val="22"/>
      </w:rPr>
      <w:tblPr/>
      <w:tcPr>
        <w:shd w:val="clear" w:color="auto" w:fill="E73137"/>
        <w:vAlign w:val="center"/>
      </w:tcPr>
    </w:tblStylePr>
  </w:style>
  <w:style w:type="table" w:customStyle="1" w:styleId="tablaincibe">
    <w:name w:val="tabla_incibe"/>
    <w:basedOn w:val="Tablanormal"/>
    <w:uiPriority w:val="99"/>
    <w:qFormat/>
    <w:rsid w:val="00673A43"/>
    <w:pPr>
      <w:contextualSpacing/>
    </w:pPr>
    <w:rPr>
      <w:rFonts w:asciiTheme="minorHAnsi" w:hAnsiTheme="minorHAnsi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blStylePr w:type="firstRow">
      <w:pPr>
        <w:wordWrap/>
        <w:spacing w:line="240" w:lineRule="auto"/>
        <w:ind w:firstLineChars="0" w:firstLine="0"/>
      </w:pPr>
      <w:rPr>
        <w:rFonts w:ascii="Calibri" w:hAnsi="Calibri"/>
        <w:b/>
        <w:color w:val="FFFFFF" w:themeColor="background1"/>
        <w:sz w:val="20"/>
      </w:rPr>
      <w:tblPr/>
      <w:tcPr>
        <w:shd w:val="clear" w:color="auto" w:fill="E73137"/>
      </w:tcPr>
    </w:tblStylePr>
    <w:tblStylePr w:type="band1Horz">
      <w:rPr>
        <w:rFonts w:asciiTheme="minorHAnsi" w:hAnsiTheme="minorHAnsi"/>
        <w:sz w:val="20"/>
      </w:rPr>
      <w:tblPr/>
      <w:tcPr>
        <w:tcBorders>
          <w:top w:val="nil"/>
          <w:bottom w:val="nil"/>
        </w:tcBorders>
      </w:tcPr>
    </w:tblStylePr>
  </w:style>
  <w:style w:type="paragraph" w:customStyle="1" w:styleId="PortadaTitulo">
    <w:name w:val="Portada Titulo"/>
    <w:qFormat/>
    <w:rsid w:val="00803AA9"/>
    <w:pPr>
      <w:spacing w:before="600"/>
      <w:jc w:val="right"/>
    </w:pPr>
    <w:rPr>
      <w:rFonts w:asciiTheme="minorHAnsi" w:hAnsiTheme="minorHAnsi"/>
      <w:b/>
      <w:color w:val="E73137"/>
      <w:sz w:val="48"/>
      <w:szCs w:val="56"/>
    </w:rPr>
  </w:style>
  <w:style w:type="character" w:styleId="Hipervnculo">
    <w:name w:val="Hyperlink"/>
    <w:basedOn w:val="Fuentedeprrafopredeter"/>
    <w:uiPriority w:val="99"/>
    <w:unhideWhenUsed/>
    <w:rsid w:val="0027344B"/>
    <w:rPr>
      <w:color w:val="E73137" w:themeColor="hyperlink"/>
      <w:u w:val="single"/>
    </w:rPr>
  </w:style>
  <w:style w:type="character" w:customStyle="1" w:styleId="Ttulo8Car">
    <w:name w:val="Título 8 Car"/>
    <w:basedOn w:val="Fuentedeprrafopredeter"/>
    <w:link w:val="Ttulo8"/>
    <w:semiHidden/>
    <w:rsid w:val="009B7BF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aconvietas">
    <w:name w:val="List Bullet"/>
    <w:basedOn w:val="BulletsNivel1"/>
    <w:rsid w:val="0072699A"/>
    <w:rPr>
      <w:lang w:val="en-US"/>
    </w:rPr>
  </w:style>
  <w:style w:type="paragraph" w:customStyle="1" w:styleId="TtuloIndiceTablas">
    <w:name w:val="Título Indice Tablas"/>
    <w:basedOn w:val="TtuloIndice"/>
    <w:rsid w:val="0027344B"/>
    <w:pPr>
      <w:pageBreakBefore/>
    </w:pPr>
  </w:style>
  <w:style w:type="paragraph" w:customStyle="1" w:styleId="BulletsNivel1">
    <w:name w:val="Bullets Nivel 1"/>
    <w:basedOn w:val="Normal"/>
    <w:qFormat/>
    <w:rsid w:val="0075461E"/>
    <w:pPr>
      <w:numPr>
        <w:numId w:val="3"/>
      </w:numPr>
      <w:ind w:left="714" w:hanging="357"/>
      <w:contextualSpacing/>
    </w:pPr>
  </w:style>
  <w:style w:type="paragraph" w:customStyle="1" w:styleId="BulletsNivel2">
    <w:name w:val="Bullets Nivel 2"/>
    <w:qFormat/>
    <w:rsid w:val="00270D84"/>
    <w:pPr>
      <w:numPr>
        <w:ilvl w:val="1"/>
        <w:numId w:val="4"/>
      </w:numPr>
      <w:spacing w:after="120"/>
      <w:ind w:left="1434" w:hanging="357"/>
      <w:contextualSpacing/>
      <w:jc w:val="both"/>
    </w:pPr>
    <w:rPr>
      <w:rFonts w:asciiTheme="minorHAnsi" w:hAnsiTheme="minorHAnsi"/>
      <w:szCs w:val="24"/>
    </w:rPr>
  </w:style>
  <w:style w:type="paragraph" w:customStyle="1" w:styleId="TextoNumeradoNivel1">
    <w:name w:val="Texto Numerado Nivel 1"/>
    <w:basedOn w:val="Normal"/>
    <w:qFormat/>
    <w:rsid w:val="00314618"/>
    <w:pPr>
      <w:numPr>
        <w:numId w:val="6"/>
      </w:numPr>
      <w:spacing w:before="120" w:after="0"/>
      <w:ind w:left="709" w:hanging="357"/>
    </w:pPr>
  </w:style>
  <w:style w:type="paragraph" w:customStyle="1" w:styleId="TextoNumeradoNivel2">
    <w:name w:val="Texto Numerado Nivel 2"/>
    <w:basedOn w:val="Normal"/>
    <w:qFormat/>
    <w:rsid w:val="00803AA9"/>
    <w:pPr>
      <w:numPr>
        <w:ilvl w:val="1"/>
        <w:numId w:val="6"/>
      </w:numPr>
      <w:ind w:left="1418" w:hanging="284"/>
    </w:pPr>
  </w:style>
  <w:style w:type="paragraph" w:customStyle="1" w:styleId="BulletsNivel3">
    <w:name w:val="Bullets Nivel 3"/>
    <w:basedOn w:val="Normal"/>
    <w:qFormat/>
    <w:rsid w:val="00270D84"/>
    <w:pPr>
      <w:numPr>
        <w:ilvl w:val="2"/>
        <w:numId w:val="4"/>
      </w:numPr>
      <w:contextualSpacing/>
    </w:pPr>
  </w:style>
  <w:style w:type="paragraph" w:customStyle="1" w:styleId="TextoNumeradoNivel3">
    <w:name w:val="Texto Numerado Nivel 3"/>
    <w:basedOn w:val="Normal"/>
    <w:qFormat/>
    <w:rsid w:val="00803AA9"/>
    <w:pPr>
      <w:numPr>
        <w:ilvl w:val="2"/>
        <w:numId w:val="6"/>
      </w:numPr>
      <w:tabs>
        <w:tab w:val="num" w:pos="2160"/>
      </w:tabs>
      <w:ind w:left="2127"/>
      <w:contextualSpacing/>
    </w:pPr>
  </w:style>
  <w:style w:type="paragraph" w:customStyle="1" w:styleId="FuenteGrficosyTablas">
    <w:name w:val="Fuente Gráficos y Tablas"/>
    <w:basedOn w:val="Normal"/>
    <w:qFormat/>
    <w:rsid w:val="00673A43"/>
    <w:pPr>
      <w:pBdr>
        <w:top w:val="single" w:sz="4" w:space="1" w:color="E1120D"/>
        <w:bottom w:val="single" w:sz="4" w:space="1" w:color="E1120D"/>
      </w:pBdr>
      <w:spacing w:before="60" w:after="60"/>
      <w:contextualSpacing/>
      <w:jc w:val="right"/>
    </w:pPr>
    <w:rPr>
      <w:rFonts w:cs="Arial"/>
      <w:bCs/>
      <w:i/>
      <w:color w:val="E73137"/>
      <w:sz w:val="18"/>
      <w:szCs w:val="20"/>
    </w:rPr>
  </w:style>
  <w:style w:type="character" w:customStyle="1" w:styleId="PiedepginaCar">
    <w:name w:val="Pie de página Car"/>
    <w:basedOn w:val="Fuentedeprrafopredeter"/>
    <w:link w:val="Piedepgina"/>
    <w:rsid w:val="00673A43"/>
    <w:rPr>
      <w:rFonts w:asciiTheme="minorHAnsi" w:hAnsiTheme="minorHAnsi"/>
      <w:i/>
      <w:sz w:val="16"/>
      <w:szCs w:val="24"/>
      <w:lang w:val="es-ES_tradnl"/>
    </w:rPr>
  </w:style>
  <w:style w:type="paragraph" w:customStyle="1" w:styleId="Tabla-1ColumnaInterior">
    <w:name w:val="Tabla - 1ªColumna Interior"/>
    <w:basedOn w:val="Normal"/>
    <w:qFormat/>
    <w:rsid w:val="00BA158A"/>
    <w:pPr>
      <w:spacing w:before="60" w:after="60"/>
      <w:contextualSpacing/>
      <w:jc w:val="left"/>
    </w:pPr>
    <w:rPr>
      <w:b/>
      <w:szCs w:val="20"/>
    </w:rPr>
  </w:style>
  <w:style w:type="paragraph" w:customStyle="1" w:styleId="DatosInteriorTabla">
    <w:name w:val="Datos Interior Tabla"/>
    <w:qFormat/>
    <w:rsid w:val="00673A43"/>
    <w:pPr>
      <w:jc w:val="center"/>
    </w:pPr>
    <w:rPr>
      <w:rFonts w:asciiTheme="minorHAnsi" w:hAnsiTheme="minorHAnsi"/>
      <w:lang w:val="es-ES_tradnl"/>
    </w:rPr>
  </w:style>
  <w:style w:type="paragraph" w:customStyle="1" w:styleId="Tabla-CabeceraText">
    <w:name w:val="Tabla - Cabecera Text"/>
    <w:basedOn w:val="Normal"/>
    <w:qFormat/>
    <w:rsid w:val="00673A43"/>
    <w:pPr>
      <w:spacing w:before="60" w:after="60"/>
      <w:jc w:val="left"/>
    </w:pPr>
    <w:rPr>
      <w:b/>
      <w:bCs/>
      <w:color w:val="FFFFFF"/>
    </w:rPr>
  </w:style>
  <w:style w:type="paragraph" w:customStyle="1" w:styleId="Tabla-CabeceraDatos">
    <w:name w:val="Tabla - Cabecera Datos"/>
    <w:basedOn w:val="Normal"/>
    <w:qFormat/>
    <w:rsid w:val="00673A43"/>
    <w:pPr>
      <w:spacing w:before="60" w:after="60"/>
      <w:contextualSpacing/>
      <w:jc w:val="center"/>
    </w:pPr>
    <w:rPr>
      <w:b/>
      <w:bCs/>
      <w:color w:val="FFFFFF"/>
    </w:rPr>
  </w:style>
  <w:style w:type="paragraph" w:customStyle="1" w:styleId="CitasTextuales">
    <w:name w:val="Citas Textuales"/>
    <w:basedOn w:val="Normal"/>
    <w:qFormat/>
    <w:rsid w:val="0075461E"/>
    <w:rPr>
      <w:i/>
      <w:color w:val="4A5158"/>
      <w:lang w:val="en-US"/>
    </w:rPr>
  </w:style>
  <w:style w:type="paragraph" w:customStyle="1" w:styleId="EstiloDestacado">
    <w:name w:val="Estilo Destacado"/>
    <w:basedOn w:val="Normal"/>
    <w:qFormat/>
    <w:rsid w:val="0075461E"/>
    <w:pPr>
      <w:spacing w:before="240" w:after="240"/>
      <w:ind w:left="227" w:right="227"/>
    </w:pPr>
    <w:rPr>
      <w:i/>
      <w:color w:val="E73137"/>
    </w:rPr>
  </w:style>
  <w:style w:type="paragraph" w:styleId="Descripcin">
    <w:name w:val="caption"/>
    <w:next w:val="Normal"/>
    <w:unhideWhenUsed/>
    <w:qFormat/>
    <w:rsid w:val="0072699A"/>
    <w:pPr>
      <w:spacing w:before="60" w:after="360"/>
      <w:jc w:val="center"/>
    </w:pPr>
    <w:rPr>
      <w:rFonts w:asciiTheme="minorHAnsi" w:hAnsiTheme="minorHAnsi" w:cs="Arial"/>
      <w:b/>
      <w:i/>
      <w:color w:val="E73137"/>
      <w:sz w:val="18"/>
      <w:szCs w:val="18"/>
    </w:rPr>
  </w:style>
  <w:style w:type="paragraph" w:styleId="Encabezado">
    <w:name w:val="header"/>
    <w:basedOn w:val="Normal"/>
    <w:link w:val="EncabezadoCar"/>
    <w:unhideWhenUsed/>
    <w:rsid w:val="00314618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Indicen2">
    <w:name w:val="Indice_n2"/>
    <w:basedOn w:val="Ttulo2"/>
    <w:rsid w:val="00673A43"/>
    <w:pPr>
      <w:numPr>
        <w:numId w:val="5"/>
      </w:numPr>
    </w:pPr>
  </w:style>
  <w:style w:type="table" w:customStyle="1" w:styleId="TablaIncibe0">
    <w:name w:val="Tabla Incibe"/>
    <w:basedOn w:val="Tablanormal"/>
    <w:uiPriority w:val="99"/>
    <w:rsid w:val="00D11149"/>
    <w:pPr>
      <w:spacing w:before="60" w:after="60"/>
      <w:ind w:left="113"/>
    </w:pPr>
    <w:rPr>
      <w:rFonts w:asciiTheme="minorHAnsi" w:hAnsiTheme="minorHAnsi"/>
    </w:rPr>
    <w:tblPr>
      <w:tblStyleRowBandSize w:val="1"/>
      <w:tblStyleColBandSize w:val="1"/>
      <w:tblBorders>
        <w:top w:val="single" w:sz="4" w:space="0" w:color="68757E"/>
        <w:left w:val="single" w:sz="4" w:space="0" w:color="68757E"/>
        <w:bottom w:val="single" w:sz="4" w:space="0" w:color="68757E"/>
        <w:right w:val="single" w:sz="4" w:space="0" w:color="68757E"/>
        <w:insideH w:val="single" w:sz="4" w:space="0" w:color="68757E"/>
        <w:insideV w:val="single" w:sz="4" w:space="0" w:color="68757E"/>
      </w:tblBorders>
      <w:tblCellMar>
        <w:left w:w="0" w:type="dxa"/>
        <w:right w:w="0" w:type="dxa"/>
      </w:tblCellMar>
    </w:tblPr>
    <w:trPr>
      <w:cantSplit/>
    </w:trPr>
    <w:tcPr>
      <w:vAlign w:val="center"/>
    </w:tcPr>
    <w:tblStylePr w:type="firstRow">
      <w:pPr>
        <w:widowControl/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E73137"/>
      </w:tcPr>
    </w:tblStylePr>
    <w:tblStylePr w:type="la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firstCol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lastCol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band1Vert">
      <w:pPr>
        <w:jc w:val="center"/>
      </w:pPr>
      <w:rPr>
        <w:rFonts w:asciiTheme="minorHAnsi" w:hAnsiTheme="minorHAnsi"/>
        <w:sz w:val="22"/>
      </w:rPr>
    </w:tblStylePr>
    <w:tblStylePr w:type="band2Vert"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  <w:tblStylePr w:type="band1Horz">
      <w:pPr>
        <w:jc w:val="center"/>
      </w:pPr>
      <w:rPr>
        <w:rFonts w:asciiTheme="minorHAnsi" w:hAnsiTheme="minorHAnsi"/>
        <w:sz w:val="22"/>
      </w:rPr>
    </w:tblStylePr>
    <w:tblStylePr w:type="band2Horz">
      <w:pPr>
        <w:jc w:val="center"/>
      </w:pPr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</w:style>
  <w:style w:type="numbering" w:customStyle="1" w:styleId="Incibe">
    <w:name w:val="Incibe"/>
    <w:uiPriority w:val="99"/>
    <w:rsid w:val="00803AA9"/>
    <w:pPr>
      <w:numPr>
        <w:numId w:val="6"/>
      </w:numPr>
    </w:pPr>
  </w:style>
  <w:style w:type="paragraph" w:customStyle="1" w:styleId="TtuloIndice">
    <w:name w:val="Título Indice"/>
    <w:qFormat/>
    <w:rsid w:val="0044466B"/>
    <w:pPr>
      <w:spacing w:after="240"/>
    </w:pPr>
    <w:rPr>
      <w:rFonts w:asciiTheme="minorHAnsi" w:hAnsiTheme="minorHAnsi"/>
      <w:b/>
      <w:color w:val="E73137"/>
      <w:sz w:val="32"/>
      <w:szCs w:val="32"/>
      <w:lang w:val="es-ES_tradnl"/>
    </w:rPr>
  </w:style>
  <w:style w:type="paragraph" w:customStyle="1" w:styleId="Indice">
    <w:name w:val="Indice"/>
    <w:basedOn w:val="Normal"/>
    <w:qFormat/>
    <w:rsid w:val="00270D84"/>
    <w:pPr>
      <w:pageBreakBefore/>
      <w:widowControl w:val="0"/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</w:rPr>
  </w:style>
  <w:style w:type="paragraph" w:customStyle="1" w:styleId="Indicetablas">
    <w:name w:val="Indice_tablas"/>
    <w:basedOn w:val="Indice"/>
    <w:qFormat/>
    <w:rsid w:val="00314618"/>
    <w:pPr>
      <w:pageBreakBefore w:val="0"/>
      <w:spacing w:before="240"/>
    </w:pPr>
  </w:style>
  <w:style w:type="character" w:customStyle="1" w:styleId="EncabezadoCar">
    <w:name w:val="Encabezado Car"/>
    <w:basedOn w:val="Fuentedeprrafopredeter"/>
    <w:link w:val="Encabezado"/>
    <w:rsid w:val="00314618"/>
    <w:rPr>
      <w:rFonts w:asciiTheme="minorHAnsi" w:hAnsiTheme="minorHAnsi"/>
      <w:sz w:val="22"/>
      <w:szCs w:val="24"/>
      <w:lang w:val="es-ES_tradnl"/>
    </w:rPr>
  </w:style>
  <w:style w:type="paragraph" w:customStyle="1" w:styleId="Anexo">
    <w:name w:val="Anexo"/>
    <w:basedOn w:val="Ttulo1"/>
    <w:next w:val="Normal"/>
    <w:rsid w:val="00314618"/>
    <w:pPr>
      <w:numPr>
        <w:numId w:val="0"/>
      </w:numPr>
    </w:pPr>
    <w:rPr>
      <w:color w:val="E1120D"/>
      <w:lang w:val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14618"/>
    <w:pPr>
      <w:keepNext/>
      <w:keepLines/>
      <w:pageBreakBefore w:val="0"/>
      <w:widowControl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aps w:val="0"/>
      <w:kern w:val="0"/>
    </w:rPr>
  </w:style>
  <w:style w:type="paragraph" w:customStyle="1" w:styleId="Subanexo">
    <w:name w:val="Subanexo"/>
    <w:basedOn w:val="Ttulo2"/>
    <w:rsid w:val="00314618"/>
    <w:pPr>
      <w:keepNext/>
      <w:numPr>
        <w:ilvl w:val="0"/>
        <w:numId w:val="0"/>
      </w:numPr>
      <w:spacing w:line="312" w:lineRule="auto"/>
      <w:contextualSpacing/>
    </w:pPr>
    <w:rPr>
      <w:caps/>
      <w:color w:val="E1120D"/>
      <w:sz w:val="24"/>
    </w:rPr>
  </w:style>
  <w:style w:type="paragraph" w:styleId="Listaconvietas3">
    <w:name w:val="List Bullet 3"/>
    <w:basedOn w:val="BulletsNivel3"/>
    <w:unhideWhenUsed/>
    <w:rsid w:val="0072699A"/>
  </w:style>
  <w:style w:type="paragraph" w:styleId="Prrafodelista">
    <w:name w:val="List Paragraph"/>
    <w:basedOn w:val="Normal"/>
    <w:uiPriority w:val="34"/>
    <w:qFormat/>
    <w:rsid w:val="0072699A"/>
    <w:pPr>
      <w:ind w:left="720"/>
      <w:contextualSpacing/>
    </w:pPr>
  </w:style>
  <w:style w:type="character" w:styleId="Hipervnculovisitado">
    <w:name w:val="FollowedHyperlink"/>
    <w:basedOn w:val="Fuentedeprrafopredeter"/>
    <w:semiHidden/>
    <w:unhideWhenUsed/>
    <w:rsid w:val="00347F29"/>
    <w:rPr>
      <w:color w:val="68757E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A81E4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1E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1E4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A81E4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A81E44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rsid w:val="007060DE"/>
    <w:rPr>
      <w:rFonts w:cs="Arial"/>
      <w:b/>
      <w:bCs/>
      <w:iCs/>
      <w:sz w:val="28"/>
      <w:szCs w:val="28"/>
    </w:rPr>
  </w:style>
  <w:style w:type="table" w:customStyle="1" w:styleId="Estilo1">
    <w:name w:val="Estilo1"/>
    <w:basedOn w:val="Tablanormal"/>
    <w:uiPriority w:val="99"/>
    <w:rsid w:val="00B34844"/>
    <w:tblPr/>
  </w:style>
  <w:style w:type="table" w:customStyle="1" w:styleId="TablaPoliticas">
    <w:name w:val="TablaPoliticas"/>
    <w:basedOn w:val="Tablanormal"/>
    <w:uiPriority w:val="99"/>
    <w:rsid w:val="00F577E0"/>
    <w:pPr>
      <w:jc w:val="center"/>
    </w:pPr>
    <w:rPr>
      <w:sz w:val="24"/>
    </w:rPr>
    <w:tblPr>
      <w:tblBorders>
        <w:top w:val="single" w:sz="4" w:space="0" w:color="E73137"/>
        <w:left w:val="single" w:sz="4" w:space="0" w:color="E73137"/>
        <w:bottom w:val="single" w:sz="4" w:space="0" w:color="E73137"/>
        <w:right w:val="single" w:sz="4" w:space="0" w:color="E73137"/>
        <w:insideH w:val="single" w:sz="4" w:space="0" w:color="E73137"/>
        <w:insideV w:val="single" w:sz="4" w:space="0" w:color="E73137"/>
      </w:tblBorders>
    </w:tblPr>
    <w:tcPr>
      <w:shd w:val="clear" w:color="auto" w:fill="auto"/>
      <w:vAlign w:val="center"/>
    </w:tcPr>
    <w:tblStylePr w:type="firstRow">
      <w:tblPr/>
      <w:tcPr>
        <w:tcBorders>
          <w:top w:val="single" w:sz="4" w:space="0" w:color="E73137"/>
          <w:left w:val="single" w:sz="4" w:space="0" w:color="E73137"/>
          <w:bottom w:val="single" w:sz="4" w:space="0" w:color="E73137"/>
          <w:right w:val="single" w:sz="4" w:space="0" w:color="E73137"/>
          <w:insideH w:val="single" w:sz="4" w:space="0" w:color="E73137"/>
          <w:insideV w:val="single" w:sz="4" w:space="0" w:color="E73137"/>
          <w:tl2br w:val="nil"/>
          <w:tr2bl w:val="nil"/>
        </w:tcBorders>
        <w:shd w:val="clear" w:color="auto" w:fill="E73137"/>
      </w:tcPr>
    </w:tblStylePr>
  </w:style>
  <w:style w:type="table" w:styleId="Tabladecuadrcula1clara-nfasis3">
    <w:name w:val="Grid Table 1 Light Accent 3"/>
    <w:basedOn w:val="Tablanormal"/>
    <w:uiPriority w:val="46"/>
    <w:rsid w:val="00F577E0"/>
    <w:tblPr>
      <w:tblStyleRowBandSize w:val="1"/>
      <w:tblStyleColBandSize w:val="1"/>
      <w:tblBorders>
        <w:top w:val="single" w:sz="4" w:space="0" w:color="C1C7CC" w:themeColor="accent3" w:themeTint="66"/>
        <w:left w:val="single" w:sz="4" w:space="0" w:color="C1C7CC" w:themeColor="accent3" w:themeTint="66"/>
        <w:bottom w:val="single" w:sz="4" w:space="0" w:color="C1C7CC" w:themeColor="accent3" w:themeTint="66"/>
        <w:right w:val="single" w:sz="4" w:space="0" w:color="C1C7CC" w:themeColor="accent3" w:themeTint="66"/>
        <w:insideH w:val="single" w:sz="4" w:space="0" w:color="C1C7CC" w:themeColor="accent3" w:themeTint="66"/>
        <w:insideV w:val="single" w:sz="4" w:space="0" w:color="C1C7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2A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A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0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hyperlink" Target="https://www.incibe.es/protege-tu-empresa/blog/tu-empresa-tambien-le-toca-hacerse-revision-ciberseguridad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incibe.es/protege-tu-empresa/herramientas/politicas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incibe.es/protege-tu-empresa/que-te-interesa/plan-director-seguridad" TargetMode="Externa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yperlink" Target="https://www.incibe.es/protege-tu-empresa/blog/analizando-seguridad-empresa" TargetMode="External"/><Relationship Id="rId20" Type="http://schemas.openxmlformats.org/officeDocument/2006/relationships/hyperlink" Target="https://www.incibe.es/protege-tu-empresa/blog/cumplir-correctamente-el-rgpd-sigue-estas-siete-recomendacion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www.incibe.es/protege-tu-empresa/que-te-interesa/plan-director-seguridad" TargetMode="External"/><Relationship Id="rId23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hyperlink" Target="http://www.iso27000.es/download/HowCanSecurityBeMeasured-SP.pdf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Incibe">
      <a:dk1>
        <a:sysClr val="windowText" lastClr="000000"/>
      </a:dk1>
      <a:lt1>
        <a:sysClr val="window" lastClr="FFFFFF"/>
      </a:lt1>
      <a:dk2>
        <a:srgbClr val="68757E"/>
      </a:dk2>
      <a:lt2>
        <a:srgbClr val="EEECE1"/>
      </a:lt2>
      <a:accent1>
        <a:srgbClr val="FFDD00"/>
      </a:accent1>
      <a:accent2>
        <a:srgbClr val="E73137"/>
      </a:accent2>
      <a:accent3>
        <a:srgbClr val="68757E"/>
      </a:accent3>
      <a:accent4>
        <a:srgbClr val="4B5C66"/>
      </a:accent4>
      <a:accent5>
        <a:srgbClr val="79262A"/>
      </a:accent5>
      <a:accent6>
        <a:srgbClr val="C5343A"/>
      </a:accent6>
      <a:hlink>
        <a:srgbClr val="E73137"/>
      </a:hlink>
      <a:folHlink>
        <a:srgbClr val="68757E"/>
      </a:folHlink>
    </a:clrScheme>
    <a:fontScheme name="Personalizado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1606F-80A1-4EC7-AA66-8A7A5D254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1284</Words>
  <Characters>7066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8334</CharactersWithSpaces>
  <SharedDoc>false</SharedDoc>
  <HLinks>
    <vt:vector size="150" baseType="variant">
      <vt:variant>
        <vt:i4>2228274</vt:i4>
      </vt:variant>
      <vt:variant>
        <vt:i4>153</vt:i4>
      </vt:variant>
      <vt:variant>
        <vt:i4>0</vt:i4>
      </vt:variant>
      <vt:variant>
        <vt:i4>5</vt:i4>
      </vt:variant>
      <vt:variant>
        <vt:lpwstr>http://observatorio.inteco.es/</vt:lpwstr>
      </vt:variant>
      <vt:variant>
        <vt:lpwstr/>
      </vt:variant>
      <vt:variant>
        <vt:i4>524369</vt:i4>
      </vt:variant>
      <vt:variant>
        <vt:i4>150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1638460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_Toc194302961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_Toc194302960</vt:lpwstr>
      </vt:variant>
      <vt:variant>
        <vt:i4>1703996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_Toc194302959</vt:lpwstr>
      </vt:variant>
      <vt:variant>
        <vt:i4>1703996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_Toc194302958</vt:lpwstr>
      </vt:variant>
      <vt:variant>
        <vt:i4>1703996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_Toc194302957</vt:lpwstr>
      </vt:variant>
      <vt:variant>
        <vt:i4>1703996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_Toc194302956</vt:lpwstr>
      </vt:variant>
      <vt:variant>
        <vt:i4>1703996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_Toc194302955</vt:lpwstr>
      </vt:variant>
      <vt:variant>
        <vt:i4>1703996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_Toc194302954</vt:lpwstr>
      </vt:variant>
      <vt:variant>
        <vt:i4>1703996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_Toc194302953</vt:lpwstr>
      </vt:variant>
      <vt:variant>
        <vt:i4>1703996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_Toc194302952</vt:lpwstr>
      </vt:variant>
      <vt:variant>
        <vt:i4>1703996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_Toc194302951</vt:lpwstr>
      </vt:variant>
      <vt:variant>
        <vt:i4>1703996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_Toc194302950</vt:lpwstr>
      </vt:variant>
      <vt:variant>
        <vt:i4>1769532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_Toc194302949</vt:lpwstr>
      </vt:variant>
      <vt:variant>
        <vt:i4>1769532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_Toc194302948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_Toc194302947</vt:lpwstr>
      </vt:variant>
      <vt:variant>
        <vt:i4>1769532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_Toc194302946</vt:lpwstr>
      </vt:variant>
      <vt:variant>
        <vt:i4>1769532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_Toc194302945</vt:lpwstr>
      </vt:variant>
      <vt:variant>
        <vt:i4>1769532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_Toc194302944</vt:lpwstr>
      </vt:variant>
      <vt:variant>
        <vt:i4>1769532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_Toc194302943</vt:lpwstr>
      </vt:variant>
      <vt:variant>
        <vt:i4>1769532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_Toc194302942</vt:lpwstr>
      </vt:variant>
      <vt:variant>
        <vt:i4>524369</vt:i4>
      </vt:variant>
      <vt:variant>
        <vt:i4>3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3801136</vt:i4>
      </vt:variant>
      <vt:variant>
        <vt:i4>0</vt:i4>
      </vt:variant>
      <vt:variant>
        <vt:i4>0</vt:i4>
      </vt:variant>
      <vt:variant>
        <vt:i4>5</vt:i4>
      </vt:variant>
      <vt:variant>
        <vt:lpwstr>http://www.inteco.es/Accesibilidad/Formacion_6/Manuales_y_Guias/guia_accesibilidad_en_pdf</vt:lpwstr>
      </vt:variant>
      <vt:variant>
        <vt:lpwstr/>
      </vt:variant>
      <vt:variant>
        <vt:i4>5505099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http://creativecommons.org/licenses/by-nc/2.5/es/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2018-10-09T13:20:00Z</dcterms:created>
  <dcterms:modified xsi:type="dcterms:W3CDTF">2018-10-09T13:20:00Z</dcterms:modified>
</cp:coreProperties>
</file>